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bookmarkStart w:id="0" w:name="_GoBack"/>
      <w:r>
        <w:rPr>
          <w:rFonts w:hint="eastAsia"/>
          <w:b/>
          <w:sz w:val="44"/>
          <w:szCs w:val="44"/>
        </w:rPr>
        <w:t>在全区范围开展城市老旧房屋和人员聚集场所安全风险排查整治工作方案</w:t>
      </w:r>
    </w:p>
    <w:bookmarkEnd w:id="0"/>
    <w:p>
      <w:pPr>
        <w:rPr>
          <w:rFonts w:hint="eastAsia"/>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根据省住房和城乡建设厅《在全省范围开展建设行业老旧房屋建筑和人员聚集场所安全风险排查整治工作方案》，市住房保障和房屋管理局《关于印发〈在全市范围开展城市老旧房屋和人员聚</w:t>
      </w:r>
      <w:r>
        <w:rPr>
          <w:rFonts w:hint="eastAsia" w:ascii="仿宋" w:hAnsi="仿宋" w:eastAsia="仿宋" w:cs="仿宋"/>
          <w:sz w:val="32"/>
          <w:szCs w:val="32"/>
          <w:lang w:eastAsia="zh-CN"/>
        </w:rPr>
        <w:t>集</w:t>
      </w:r>
      <w:r>
        <w:rPr>
          <w:rFonts w:hint="eastAsia" w:ascii="仿宋" w:hAnsi="仿宋" w:eastAsia="仿宋" w:cs="仿宋"/>
          <w:sz w:val="32"/>
          <w:szCs w:val="32"/>
        </w:rPr>
        <w:t>场所安全风险排查整治工作方案〉的通知》（长房字[2020]59号）文件要求，</w:t>
      </w:r>
      <w:r>
        <w:rPr>
          <w:rFonts w:hint="eastAsia" w:ascii="仿宋" w:hAnsi="仿宋" w:eastAsia="仿宋" w:cs="仿宋"/>
          <w:sz w:val="32"/>
          <w:szCs w:val="32"/>
          <w:lang w:eastAsia="zh-CN"/>
        </w:rPr>
        <w:t>区领导批示要求，</w:t>
      </w:r>
      <w:r>
        <w:rPr>
          <w:rFonts w:hint="eastAsia" w:ascii="仿宋" w:hAnsi="仿宋" w:eastAsia="仿宋" w:cs="仿宋"/>
          <w:sz w:val="32"/>
          <w:szCs w:val="32"/>
        </w:rPr>
        <w:t>结合我区实际和部门职责，制定本工作方案。</w:t>
      </w:r>
    </w:p>
    <w:p>
      <w:pPr>
        <w:numPr>
          <w:ilvl w:val="0"/>
          <w:numId w:val="1"/>
        </w:numPr>
        <w:ind w:leftChars="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组织领导</w:t>
      </w:r>
    </w:p>
    <w:p>
      <w:pPr>
        <w:ind w:firstLine="482" w:firstLineChars="15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（一）成立</w:t>
      </w:r>
      <w:r>
        <w:rPr>
          <w:rFonts w:hint="eastAsia" w:ascii="仿宋" w:hAnsi="仿宋" w:eastAsia="仿宋" w:cs="仿宋"/>
          <w:sz w:val="32"/>
          <w:szCs w:val="32"/>
          <w:lang w:eastAsia="zh-CN"/>
        </w:rPr>
        <w:t>城市老旧房屋和人员聚集场所</w:t>
      </w:r>
      <w:r>
        <w:rPr>
          <w:rFonts w:hint="eastAsia" w:ascii="仿宋" w:hAnsi="仿宋" w:eastAsia="仿宋" w:cs="仿宋"/>
          <w:sz w:val="32"/>
          <w:szCs w:val="32"/>
        </w:rPr>
        <w:t>安全隐患排查</w:t>
      </w:r>
      <w:r>
        <w:rPr>
          <w:rFonts w:hint="eastAsia" w:ascii="仿宋" w:hAnsi="仿宋" w:eastAsia="仿宋" w:cs="仿宋"/>
          <w:sz w:val="32"/>
          <w:szCs w:val="32"/>
          <w:lang w:eastAsia="zh-CN"/>
        </w:rPr>
        <w:t>整治</w:t>
      </w:r>
      <w:r>
        <w:rPr>
          <w:rFonts w:hint="eastAsia" w:ascii="仿宋" w:hAnsi="仿宋" w:eastAsia="仿宋" w:cs="仿宋"/>
          <w:sz w:val="32"/>
          <w:szCs w:val="32"/>
        </w:rPr>
        <w:t>工作领导小组</w:t>
      </w:r>
      <w:r>
        <w:rPr>
          <w:rFonts w:hint="eastAsia" w:ascii="仿宋" w:hAnsi="仿宋" w:eastAsia="仿宋" w:cs="仿宋"/>
          <w:sz w:val="32"/>
          <w:szCs w:val="32"/>
          <w:lang w:eastAsia="zh-CN"/>
        </w:rPr>
        <w:t>：</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陈铁志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长（</w:t>
      </w: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郭志刚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副区长（</w:t>
      </w:r>
      <w:r>
        <w:rPr>
          <w:rFonts w:hint="eastAsia" w:ascii="仿宋" w:hAnsi="仿宋" w:eastAsia="仿宋" w:cs="仿宋"/>
          <w:sz w:val="32"/>
          <w:szCs w:val="32"/>
        </w:rPr>
        <w:t>副组长</w:t>
      </w:r>
      <w:r>
        <w:rPr>
          <w:rFonts w:hint="eastAsia" w:ascii="仿宋" w:hAnsi="仿宋" w:eastAsia="仿宋" w:cs="仿宋"/>
          <w:sz w:val="32"/>
          <w:szCs w:val="32"/>
          <w:lang w:eastAsia="zh-CN"/>
        </w:rPr>
        <w:t>）</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区</w:t>
      </w:r>
      <w:r>
        <w:rPr>
          <w:rFonts w:hint="eastAsia" w:ascii="仿宋" w:hAnsi="仿宋" w:eastAsia="仿宋" w:cs="仿宋"/>
          <w:sz w:val="32"/>
          <w:szCs w:val="32"/>
          <w:lang w:eastAsia="zh-CN"/>
        </w:rPr>
        <w:t>住建</w:t>
      </w:r>
      <w:r>
        <w:rPr>
          <w:rFonts w:hint="eastAsia" w:ascii="仿宋" w:hAnsi="仿宋" w:eastAsia="仿宋" w:cs="仿宋"/>
          <w:sz w:val="32"/>
          <w:szCs w:val="32"/>
        </w:rPr>
        <w:t>局、区</w:t>
      </w:r>
      <w:r>
        <w:rPr>
          <w:rFonts w:hint="eastAsia" w:ascii="仿宋" w:hAnsi="仿宋" w:eastAsia="仿宋" w:cs="仿宋"/>
          <w:sz w:val="32"/>
          <w:szCs w:val="32"/>
          <w:lang w:eastAsia="zh-CN"/>
        </w:rPr>
        <w:t>市场监督管理</w:t>
      </w:r>
      <w:r>
        <w:rPr>
          <w:rFonts w:hint="eastAsia" w:ascii="仿宋" w:hAnsi="仿宋" w:eastAsia="仿宋" w:cs="仿宋"/>
          <w:sz w:val="32"/>
          <w:szCs w:val="32"/>
        </w:rPr>
        <w:t>局</w:t>
      </w:r>
      <w:r>
        <w:rPr>
          <w:rFonts w:hint="eastAsia" w:ascii="仿宋" w:hAnsi="仿宋" w:eastAsia="仿宋" w:cs="仿宋"/>
          <w:sz w:val="32"/>
          <w:szCs w:val="32"/>
          <w:lang w:eastAsia="zh-CN"/>
        </w:rPr>
        <w:t>、区商务局、</w:t>
      </w:r>
      <w:r>
        <w:rPr>
          <w:rFonts w:hint="eastAsia" w:ascii="仿宋" w:hAnsi="仿宋" w:eastAsia="仿宋" w:cs="仿宋"/>
          <w:sz w:val="32"/>
          <w:szCs w:val="32"/>
        </w:rPr>
        <w:t>区</w:t>
      </w:r>
      <w:r>
        <w:rPr>
          <w:rFonts w:hint="eastAsia" w:ascii="仿宋" w:hAnsi="仿宋" w:eastAsia="仿宋" w:cs="仿宋"/>
          <w:sz w:val="32"/>
          <w:szCs w:val="32"/>
          <w:lang w:eastAsia="zh-CN"/>
        </w:rPr>
        <w:t>民政</w:t>
      </w:r>
      <w:r>
        <w:rPr>
          <w:rFonts w:hint="eastAsia" w:ascii="仿宋" w:hAnsi="仿宋" w:eastAsia="仿宋" w:cs="仿宋"/>
          <w:sz w:val="32"/>
          <w:szCs w:val="32"/>
        </w:rPr>
        <w:t>局、</w:t>
      </w:r>
      <w:r>
        <w:rPr>
          <w:rFonts w:hint="eastAsia" w:ascii="仿宋" w:hAnsi="仿宋" w:eastAsia="仿宋" w:cs="仿宋"/>
          <w:sz w:val="32"/>
          <w:szCs w:val="32"/>
          <w:lang w:eastAsia="zh-CN"/>
        </w:rPr>
        <w:t>区应急管理局、</w:t>
      </w:r>
      <w:r>
        <w:rPr>
          <w:rFonts w:hint="eastAsia" w:ascii="仿宋" w:hAnsi="仿宋" w:eastAsia="仿宋" w:cs="仿宋"/>
          <w:sz w:val="32"/>
          <w:szCs w:val="32"/>
        </w:rPr>
        <w:t>区</w:t>
      </w:r>
      <w:r>
        <w:rPr>
          <w:rFonts w:hint="eastAsia" w:ascii="仿宋" w:hAnsi="仿宋" w:eastAsia="仿宋" w:cs="仿宋"/>
          <w:sz w:val="32"/>
          <w:szCs w:val="32"/>
          <w:lang w:eastAsia="zh-CN"/>
        </w:rPr>
        <w:t>教育局</w:t>
      </w:r>
      <w:r>
        <w:rPr>
          <w:rFonts w:hint="eastAsia" w:ascii="仿宋" w:hAnsi="仿宋" w:eastAsia="仿宋" w:cs="仿宋"/>
          <w:sz w:val="32"/>
          <w:szCs w:val="32"/>
        </w:rPr>
        <w:t>、</w:t>
      </w:r>
      <w:r>
        <w:rPr>
          <w:rFonts w:hint="eastAsia" w:ascii="仿宋" w:hAnsi="仿宋" w:eastAsia="仿宋" w:cs="仿宋"/>
          <w:sz w:val="32"/>
          <w:szCs w:val="32"/>
          <w:lang w:eastAsia="zh-CN"/>
        </w:rPr>
        <w:t>区卫健局、</w:t>
      </w:r>
      <w:r>
        <w:rPr>
          <w:rFonts w:hint="eastAsia" w:ascii="仿宋" w:hAnsi="仿宋" w:eastAsia="仿宋" w:cs="仿宋"/>
          <w:sz w:val="32"/>
          <w:szCs w:val="32"/>
        </w:rPr>
        <w:t>区</w:t>
      </w:r>
      <w:r>
        <w:rPr>
          <w:rFonts w:hint="eastAsia" w:ascii="仿宋" w:hAnsi="仿宋" w:eastAsia="仿宋" w:cs="仿宋"/>
          <w:sz w:val="32"/>
          <w:szCs w:val="32"/>
          <w:lang w:eastAsia="zh-CN"/>
        </w:rPr>
        <w:t>公安分</w:t>
      </w:r>
      <w:r>
        <w:rPr>
          <w:rFonts w:hint="eastAsia" w:ascii="仿宋" w:hAnsi="仿宋" w:eastAsia="仿宋" w:cs="仿宋"/>
          <w:sz w:val="32"/>
          <w:szCs w:val="32"/>
        </w:rPr>
        <w:t>局、区</w:t>
      </w:r>
      <w:r>
        <w:rPr>
          <w:rFonts w:hint="eastAsia" w:ascii="仿宋" w:hAnsi="仿宋" w:eastAsia="仿宋" w:cs="仿宋"/>
          <w:sz w:val="32"/>
          <w:szCs w:val="32"/>
          <w:lang w:eastAsia="zh-CN"/>
        </w:rPr>
        <w:t>规划和自然资源</w:t>
      </w:r>
      <w:r>
        <w:rPr>
          <w:rFonts w:hint="eastAsia" w:ascii="仿宋" w:hAnsi="仿宋" w:eastAsia="仿宋" w:cs="仿宋"/>
          <w:sz w:val="32"/>
          <w:szCs w:val="32"/>
        </w:rPr>
        <w:t>局、区文体局、区消防</w:t>
      </w:r>
      <w:r>
        <w:rPr>
          <w:rFonts w:hint="eastAsia" w:ascii="仿宋" w:hAnsi="仿宋" w:eastAsia="仿宋" w:cs="仿宋"/>
          <w:sz w:val="32"/>
          <w:szCs w:val="32"/>
          <w:lang w:eastAsia="zh-CN"/>
        </w:rPr>
        <w:t>大</w:t>
      </w:r>
      <w:r>
        <w:rPr>
          <w:rFonts w:hint="eastAsia" w:ascii="仿宋" w:hAnsi="仿宋" w:eastAsia="仿宋" w:cs="仿宋"/>
          <w:sz w:val="32"/>
          <w:szCs w:val="32"/>
        </w:rPr>
        <w:t>队</w:t>
      </w:r>
      <w:r>
        <w:rPr>
          <w:rFonts w:hint="eastAsia" w:ascii="仿宋" w:hAnsi="仿宋" w:eastAsia="仿宋" w:cs="仿宋"/>
          <w:sz w:val="32"/>
          <w:szCs w:val="32"/>
          <w:lang w:eastAsia="zh-CN"/>
        </w:rPr>
        <w:t>、各街道办事处</w:t>
      </w:r>
      <w:r>
        <w:rPr>
          <w:rFonts w:hint="eastAsia" w:ascii="仿宋" w:hAnsi="仿宋" w:eastAsia="仿宋" w:cs="仿宋"/>
          <w:sz w:val="32"/>
          <w:szCs w:val="32"/>
        </w:rPr>
        <w:t>为成员单位。</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领导小组下设办公室（设在区住建局），具体负责</w:t>
      </w:r>
      <w:r>
        <w:rPr>
          <w:rFonts w:hint="eastAsia" w:ascii="仿宋" w:hAnsi="仿宋" w:eastAsia="仿宋" w:cs="仿宋"/>
          <w:sz w:val="32"/>
          <w:szCs w:val="32"/>
          <w:lang w:eastAsia="zh-CN"/>
        </w:rPr>
        <w:t>城市老旧房屋和人员聚集场所</w:t>
      </w:r>
      <w:r>
        <w:rPr>
          <w:rFonts w:hint="eastAsia" w:ascii="仿宋" w:hAnsi="仿宋" w:eastAsia="仿宋" w:cs="仿宋"/>
          <w:sz w:val="32"/>
          <w:szCs w:val="32"/>
        </w:rPr>
        <w:t>安全隐患排查</w:t>
      </w:r>
      <w:r>
        <w:rPr>
          <w:rFonts w:hint="eastAsia" w:ascii="仿宋" w:hAnsi="仿宋" w:eastAsia="仿宋" w:cs="仿宋"/>
          <w:sz w:val="32"/>
          <w:szCs w:val="32"/>
          <w:lang w:eastAsia="zh-CN"/>
        </w:rPr>
        <w:t>整治</w:t>
      </w:r>
      <w:r>
        <w:rPr>
          <w:rFonts w:hint="eastAsia" w:ascii="仿宋" w:hAnsi="仿宋" w:eastAsia="仿宋" w:cs="仿宋"/>
          <w:sz w:val="32"/>
          <w:szCs w:val="32"/>
        </w:rPr>
        <w:t>工作</w:t>
      </w:r>
      <w:r>
        <w:rPr>
          <w:rFonts w:hint="eastAsia" w:ascii="仿宋" w:hAnsi="仿宋" w:eastAsia="仿宋" w:cs="仿宋"/>
          <w:sz w:val="32"/>
          <w:szCs w:val="32"/>
          <w:lang w:eastAsia="zh-CN"/>
        </w:rPr>
        <w:t>的</w:t>
      </w:r>
      <w:r>
        <w:rPr>
          <w:rFonts w:hint="eastAsia" w:ascii="仿宋" w:hAnsi="仿宋" w:eastAsia="仿宋" w:cs="仿宋"/>
          <w:sz w:val="32"/>
          <w:szCs w:val="32"/>
        </w:rPr>
        <w:t>组织实施和协调。</w:t>
      </w:r>
    </w:p>
    <w:p>
      <w:pPr>
        <w:numPr>
          <w:ilvl w:val="0"/>
          <w:numId w:val="0"/>
        </w:numPr>
        <w:ind w:leftChars="200"/>
        <w:rPr>
          <w:rFonts w:hint="default" w:ascii="仿宋" w:hAnsi="仿宋" w:eastAsia="仿宋" w:cs="仿宋"/>
          <w:b/>
          <w:bCs/>
          <w:sz w:val="32"/>
          <w:szCs w:val="32"/>
          <w:lang w:val="en-US" w:eastAsia="zh-CN"/>
        </w:rPr>
      </w:pPr>
    </w:p>
    <w:p>
      <w:pPr>
        <w:numPr>
          <w:ilvl w:val="0"/>
          <w:numId w:val="0"/>
        </w:numPr>
        <w:ind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排查范围</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已鉴定为危险房屋的；</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城市老旧房屋（含饭店、宾馆）等人员聚集场所。</w:t>
      </w:r>
    </w:p>
    <w:p>
      <w:pPr>
        <w:numPr>
          <w:ilvl w:val="0"/>
          <w:numId w:val="0"/>
        </w:numPr>
        <w:ind w:leftChars="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三、工作职责</w:t>
      </w:r>
    </w:p>
    <w:p>
      <w:pPr>
        <w:numPr>
          <w:ilvl w:val="0"/>
          <w:numId w:val="0"/>
        </w:numPr>
        <w:ind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（一）行业主管部门负责：督促监管范围内饭店、宾馆、医院等房屋所有权人、产权单位、使用人进行安全</w:t>
      </w:r>
      <w:r>
        <w:rPr>
          <w:rFonts w:hint="eastAsia" w:ascii="仿宋" w:hAnsi="仿宋" w:eastAsia="仿宋" w:cs="仿宋"/>
          <w:sz w:val="32"/>
          <w:szCs w:val="32"/>
        </w:rPr>
        <w:t>风险隐患自查，建立安全风险隐患排查台账，做到立查立改</w:t>
      </w:r>
      <w:r>
        <w:rPr>
          <w:rFonts w:hint="eastAsia" w:ascii="仿宋" w:hAnsi="仿宋" w:eastAsia="仿宋" w:cs="仿宋"/>
          <w:sz w:val="32"/>
          <w:szCs w:val="32"/>
          <w:lang w:eastAsia="zh-CN"/>
        </w:rPr>
        <w:t>，并对相关责任主体</w:t>
      </w:r>
      <w:r>
        <w:rPr>
          <w:rFonts w:hint="eastAsia" w:ascii="仿宋" w:hAnsi="仿宋" w:eastAsia="仿宋" w:cs="仿宋"/>
          <w:sz w:val="32"/>
          <w:szCs w:val="32"/>
        </w:rPr>
        <w:t>自查自纠情况的督导检查</w:t>
      </w:r>
      <w:r>
        <w:rPr>
          <w:rFonts w:hint="eastAsia" w:ascii="仿宋" w:hAnsi="仿宋" w:eastAsia="仿宋" w:cs="仿宋"/>
          <w:sz w:val="32"/>
          <w:szCs w:val="32"/>
          <w:lang w:eastAsia="zh-CN"/>
        </w:rPr>
        <w:t>、数据汇总，报送给区住建局。</w:t>
      </w:r>
    </w:p>
    <w:p>
      <w:pPr>
        <w:numPr>
          <w:ilvl w:val="0"/>
          <w:numId w:val="0"/>
        </w:numPr>
        <w:ind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（二）街道办事处负责：城市老旧房屋、已鉴定为危险房屋的排查整治。</w:t>
      </w:r>
    </w:p>
    <w:p>
      <w:pPr>
        <w:numPr>
          <w:ilvl w:val="0"/>
          <w:numId w:val="0"/>
        </w:numPr>
        <w:ind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（三）区住建局负责：对行业主管部门、街道办事处安全风险排查工作的指导、抽查，并进行数据汇总、上报。</w:t>
      </w:r>
    </w:p>
    <w:p>
      <w:pPr>
        <w:numPr>
          <w:ilvl w:val="0"/>
          <w:numId w:val="0"/>
        </w:numPr>
        <w:ind w:leftChars="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四、工作时间</w:t>
      </w:r>
    </w:p>
    <w:p>
      <w:pPr>
        <w:numPr>
          <w:ilvl w:val="0"/>
          <w:numId w:val="0"/>
        </w:numPr>
        <w:ind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2020年9月至10月，集中开展全区范围城市老旧房屋和人员聚集场所安全风险排查整治工作。</w:t>
      </w:r>
    </w:p>
    <w:p>
      <w:pPr>
        <w:numPr>
          <w:ilvl w:val="0"/>
          <w:numId w:val="0"/>
        </w:numPr>
        <w:ind w:left="120" w:leftChars="0"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（一）自查自改阶段（9月25日至30日）。各行业主管部门</w:t>
      </w:r>
      <w:r>
        <w:rPr>
          <w:rFonts w:hint="eastAsia" w:ascii="仿宋" w:hAnsi="仿宋" w:eastAsia="仿宋" w:cs="仿宋"/>
          <w:b w:val="0"/>
          <w:bCs w:val="0"/>
          <w:sz w:val="32"/>
          <w:szCs w:val="32"/>
          <w:lang w:eastAsia="zh-CN"/>
        </w:rPr>
        <w:t>督促排查范围内房屋所有权人、产权单位、使用人进行安全</w:t>
      </w:r>
      <w:r>
        <w:rPr>
          <w:rFonts w:hint="eastAsia" w:ascii="仿宋" w:hAnsi="仿宋" w:eastAsia="仿宋" w:cs="仿宋"/>
          <w:sz w:val="32"/>
          <w:szCs w:val="32"/>
        </w:rPr>
        <w:t>风险隐患自查，建立安全风险隐患排查台账，做到立查立改</w:t>
      </w:r>
      <w:r>
        <w:rPr>
          <w:rFonts w:hint="eastAsia" w:ascii="仿宋" w:hAnsi="仿宋" w:eastAsia="仿宋" w:cs="仿宋"/>
          <w:sz w:val="32"/>
          <w:szCs w:val="32"/>
          <w:lang w:eastAsia="zh-CN"/>
        </w:rPr>
        <w:t>，并于</w:t>
      </w:r>
      <w:r>
        <w:rPr>
          <w:rFonts w:hint="eastAsia" w:ascii="仿宋" w:hAnsi="仿宋" w:eastAsia="仿宋" w:cs="仿宋"/>
          <w:sz w:val="32"/>
          <w:szCs w:val="32"/>
          <w:lang w:val="en-US" w:eastAsia="zh-CN"/>
        </w:rPr>
        <w:t>9月30日前将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老旧危房和人员聚集场所房屋安全风险排查统计表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二道区老旧危房和人员聚集场所房屋安全风险排查台帐</w:t>
      </w:r>
      <w:r>
        <w:rPr>
          <w:rFonts w:hint="eastAsia" w:ascii="仿宋" w:hAnsi="仿宋" w:eastAsia="仿宋" w:cs="仿宋"/>
          <w:sz w:val="32"/>
          <w:szCs w:val="32"/>
          <w:lang w:eastAsia="zh-CN"/>
        </w:rPr>
        <w:t>》上</w:t>
      </w:r>
      <w:r>
        <w:rPr>
          <w:rFonts w:hint="eastAsia" w:ascii="仿宋" w:hAnsi="仿宋" w:eastAsia="仿宋" w:cs="仿宋"/>
          <w:sz w:val="32"/>
          <w:szCs w:val="32"/>
        </w:rPr>
        <w:t>报相关行业主管部门。</w:t>
      </w:r>
    </w:p>
    <w:p>
      <w:pPr>
        <w:ind w:firstLine="640"/>
        <w:rPr>
          <w:rFonts w:hint="eastAsia" w:ascii="仿宋" w:hAnsi="仿宋" w:eastAsia="仿宋" w:cs="仿宋"/>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sz w:val="32"/>
          <w:szCs w:val="32"/>
        </w:rPr>
        <w:t>行业检查</w:t>
      </w:r>
      <w:r>
        <w:rPr>
          <w:rFonts w:hint="eastAsia" w:ascii="仿宋" w:hAnsi="仿宋" w:eastAsia="仿宋" w:cs="仿宋"/>
          <w:sz w:val="32"/>
          <w:szCs w:val="32"/>
          <w:lang w:eastAsia="zh-CN"/>
        </w:rPr>
        <w:t>阶段（</w:t>
      </w:r>
      <w:r>
        <w:rPr>
          <w:rFonts w:hint="eastAsia" w:ascii="仿宋" w:hAnsi="仿宋" w:eastAsia="仿宋" w:cs="仿宋"/>
          <w:sz w:val="32"/>
          <w:szCs w:val="32"/>
          <w:lang w:val="en-US" w:eastAsia="zh-CN"/>
        </w:rPr>
        <w:t>10月1日至10月15日</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办事处</w:t>
      </w:r>
      <w:r>
        <w:rPr>
          <w:rFonts w:hint="eastAsia" w:ascii="仿宋" w:hAnsi="仿宋" w:eastAsia="仿宋" w:cs="仿宋"/>
          <w:sz w:val="32"/>
          <w:szCs w:val="32"/>
        </w:rPr>
        <w:t>和相关行业主管部门</w:t>
      </w:r>
      <w:r>
        <w:rPr>
          <w:rFonts w:hint="eastAsia" w:ascii="仿宋" w:hAnsi="仿宋" w:eastAsia="仿宋" w:cs="仿宋"/>
          <w:sz w:val="32"/>
          <w:szCs w:val="32"/>
          <w:lang w:eastAsia="zh-CN"/>
        </w:rPr>
        <w:t>集中力量，认真组织对辖区内房屋进行检查工作。重点复查上一阶段上报的存在安全隐患的房屋、已鉴定的危险房屋、确保隐患得到整改消除。在检查过程中，要做好相关台账，记录检查过程、整改过程、处理结果等，并留存影像资料。并于</w:t>
      </w:r>
      <w:r>
        <w:rPr>
          <w:rFonts w:hint="eastAsia" w:ascii="仿宋" w:hAnsi="仿宋" w:eastAsia="仿宋" w:cs="仿宋"/>
          <w:sz w:val="32"/>
          <w:szCs w:val="32"/>
          <w:lang w:val="en-US" w:eastAsia="zh-CN"/>
        </w:rPr>
        <w:t>10月15日将附件1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老旧危房和人员聚集场所房屋安全风险排查统计表</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二道区老旧危房和人员聚集场所房屋安全风险排查台帐</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3排查整治情况报告（附件1电子版、</w:t>
      </w:r>
      <w:r>
        <w:rPr>
          <w:rFonts w:hint="eastAsia" w:ascii="仿宋" w:hAnsi="仿宋" w:eastAsia="仿宋" w:cs="仿宋"/>
          <w:sz w:val="32"/>
          <w:szCs w:val="32"/>
          <w:lang w:eastAsia="zh-CN"/>
        </w:rPr>
        <w:t>纸质版加盖公章扫描件、附件</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电子版、附件</w:t>
      </w:r>
      <w:r>
        <w:rPr>
          <w:rFonts w:hint="eastAsia" w:ascii="仿宋" w:hAnsi="仿宋" w:eastAsia="仿宋" w:cs="仿宋"/>
          <w:sz w:val="32"/>
          <w:szCs w:val="32"/>
          <w:lang w:val="en-US" w:eastAsia="zh-CN"/>
        </w:rPr>
        <w:t>3纸质版加盖公章扫描件）</w:t>
      </w:r>
      <w:r>
        <w:rPr>
          <w:rFonts w:hint="eastAsia" w:ascii="仿宋" w:hAnsi="仿宋" w:eastAsia="仿宋" w:cs="仿宋"/>
          <w:sz w:val="32"/>
          <w:szCs w:val="32"/>
          <w:lang w:eastAsia="zh-CN"/>
        </w:rPr>
        <w:t>上传至邮箱</w:t>
      </w:r>
      <w:r>
        <w:rPr>
          <w:rFonts w:hint="eastAsia" w:ascii="仿宋" w:hAnsi="仿宋" w:eastAsia="仿宋" w:cs="仿宋"/>
          <w:sz w:val="32"/>
          <w:szCs w:val="32"/>
          <w:lang w:val="en-US" w:eastAsia="zh-CN"/>
        </w:rPr>
        <w:t>1114896421@qq.com中</w:t>
      </w:r>
      <w:r>
        <w:rPr>
          <w:rFonts w:hint="eastAsia" w:ascii="仿宋" w:hAnsi="仿宋" w:eastAsia="仿宋" w:cs="仿宋"/>
          <w:sz w:val="32"/>
          <w:szCs w:val="32"/>
        </w:rPr>
        <w:t>。</w:t>
      </w:r>
    </w:p>
    <w:p>
      <w:pPr>
        <w:numPr>
          <w:ilvl w:val="0"/>
          <w:numId w:val="0"/>
        </w:numPr>
        <w:ind w:left="12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（三）督查总结阶段（</w:t>
      </w:r>
      <w:r>
        <w:rPr>
          <w:rFonts w:hint="eastAsia" w:ascii="仿宋" w:hAnsi="仿宋" w:eastAsia="仿宋" w:cs="仿宋"/>
          <w:sz w:val="32"/>
          <w:szCs w:val="32"/>
          <w:lang w:val="en-US" w:eastAsia="zh-CN"/>
        </w:rPr>
        <w:t>10月16日至10月20日</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eastAsia="zh-CN"/>
        </w:rPr>
        <w:t>住建局</w:t>
      </w:r>
      <w:r>
        <w:rPr>
          <w:rFonts w:hint="eastAsia" w:ascii="仿宋" w:hAnsi="仿宋" w:eastAsia="仿宋" w:cs="仿宋"/>
          <w:sz w:val="32"/>
          <w:szCs w:val="32"/>
        </w:rPr>
        <w:t>将按照</w:t>
      </w:r>
      <w:r>
        <w:rPr>
          <w:rFonts w:hint="eastAsia" w:ascii="仿宋" w:hAnsi="仿宋" w:eastAsia="仿宋" w:cs="仿宋"/>
          <w:sz w:val="32"/>
          <w:szCs w:val="32"/>
          <w:lang w:eastAsia="zh-CN"/>
        </w:rPr>
        <w:t>领导小组</w:t>
      </w:r>
      <w:r>
        <w:rPr>
          <w:rFonts w:hint="eastAsia" w:ascii="仿宋" w:hAnsi="仿宋" w:eastAsia="仿宋" w:cs="仿宋"/>
          <w:sz w:val="32"/>
          <w:szCs w:val="32"/>
        </w:rPr>
        <w:t>统一领导和安排，对有关排查情况进行抽查。对各行业主管部门排查工作不力、安全风险隐患整改不到位的，上报区政府予以通报。</w:t>
      </w:r>
      <w:r>
        <w:rPr>
          <w:rFonts w:hint="eastAsia" w:ascii="仿宋" w:hAnsi="仿宋" w:eastAsia="仿宋" w:cs="仿宋"/>
          <w:sz w:val="32"/>
          <w:szCs w:val="32"/>
          <w:lang w:eastAsia="zh-CN"/>
        </w:rPr>
        <w:t>并对排查数据进行汇总，于</w:t>
      </w:r>
      <w:r>
        <w:rPr>
          <w:rFonts w:hint="eastAsia" w:ascii="仿宋" w:hAnsi="仿宋" w:eastAsia="仿宋" w:cs="仿宋"/>
          <w:sz w:val="32"/>
          <w:szCs w:val="32"/>
          <w:lang w:val="en-US" w:eastAsia="zh-CN"/>
        </w:rPr>
        <w:t>10月20日前将本辖区相关排查整治情况和总结报告上报市房管局。</w:t>
      </w:r>
    </w:p>
    <w:p>
      <w:pPr>
        <w:numPr>
          <w:ilvl w:val="0"/>
          <w:numId w:val="0"/>
        </w:numPr>
        <w:ind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工作要求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加强组织领导。区住建局、街道办事处、行业主管部门要高度重视此次安全风险隐患排查整治工作，提高政治站位，按照《在全区范围开展城市老旧房屋和人员聚集场所安全风险排查整治工作方案》要求，认真开展排查整治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（二）强化整治措施。</w:t>
      </w:r>
      <w:r>
        <w:rPr>
          <w:rFonts w:hint="eastAsia" w:ascii="仿宋" w:hAnsi="仿宋" w:eastAsia="仿宋" w:cs="仿宋"/>
          <w:sz w:val="32"/>
          <w:szCs w:val="32"/>
          <w:lang w:eastAsia="zh-CN"/>
        </w:rPr>
        <w:t>街道办事处、行业主管部门</w:t>
      </w:r>
      <w:r>
        <w:rPr>
          <w:rFonts w:hint="eastAsia" w:ascii="仿宋" w:hAnsi="仿宋" w:eastAsia="仿宋" w:cs="仿宋"/>
          <w:sz w:val="32"/>
          <w:szCs w:val="32"/>
        </w:rPr>
        <w:t>要统筹</w:t>
      </w:r>
      <w:r>
        <w:rPr>
          <w:rFonts w:hint="eastAsia" w:ascii="仿宋" w:hAnsi="仿宋" w:eastAsia="仿宋" w:cs="仿宋"/>
          <w:sz w:val="32"/>
          <w:szCs w:val="32"/>
          <w:lang w:eastAsia="zh-CN"/>
        </w:rPr>
        <w:t>各自负责行业的</w:t>
      </w:r>
      <w:r>
        <w:rPr>
          <w:rFonts w:hint="eastAsia" w:ascii="仿宋" w:hAnsi="仿宋" w:eastAsia="仿宋" w:cs="仿宋"/>
          <w:sz w:val="32"/>
          <w:szCs w:val="32"/>
        </w:rPr>
        <w:t>排查整治情况，建立排查整改台账，针对排查出的问题要明确整改时限、制定整改措施，确保整改到位，坚决防止走过场和流于形式，对排查中发现的违法违规行为要坚决依法查处</w:t>
      </w:r>
      <w:r>
        <w:rPr>
          <w:rFonts w:hint="eastAsia" w:ascii="仿宋" w:hAnsi="仿宋" w:eastAsia="仿宋" w:cs="仿宋"/>
          <w:sz w:val="32"/>
          <w:szCs w:val="32"/>
          <w:lang w:eastAsia="zh-CN"/>
        </w:rPr>
        <w:t>，或上报相关部门处理</w:t>
      </w:r>
      <w:r>
        <w:rPr>
          <w:rFonts w:hint="eastAsia" w:ascii="仿宋" w:hAnsi="仿宋" w:eastAsia="仿宋" w:cs="仿宋"/>
          <w:sz w:val="32"/>
          <w:szCs w:val="32"/>
        </w:rPr>
        <w:t>。</w:t>
      </w:r>
      <w:r>
        <w:rPr>
          <w:rFonts w:hint="eastAsia" w:ascii="仿宋" w:hAnsi="仿宋" w:eastAsia="仿宋" w:cs="仿宋"/>
          <w:sz w:val="32"/>
          <w:szCs w:val="32"/>
          <w:lang w:eastAsia="zh-CN"/>
        </w:rPr>
        <w:t>区住建局联合街道办事处、行业主管部门</w:t>
      </w:r>
      <w:r>
        <w:rPr>
          <w:rFonts w:hint="eastAsia" w:ascii="仿宋" w:hAnsi="仿宋" w:eastAsia="仿宋" w:cs="仿宋"/>
          <w:sz w:val="32"/>
          <w:szCs w:val="32"/>
        </w:rPr>
        <w:t>对经排查存在重大安全隐患的，应及时通知所有权人、使用人或行业主管部门做好人员撤离，该关停的关停；对存在一般性隐患问题，应视情况采取相应措施或经鉴定后提出整改意见；对存在基础不牢不实、结构性隐患的，要及时鉴定，按照鉴定结论该加固的加固，该拆除的及时上报区政府组织拆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（三）注重宣传引导。区住建局</w:t>
      </w:r>
      <w:r>
        <w:rPr>
          <w:rFonts w:hint="eastAsia" w:ascii="仿宋" w:hAnsi="仿宋" w:eastAsia="仿宋" w:cs="仿宋"/>
          <w:sz w:val="32"/>
          <w:szCs w:val="32"/>
          <w:lang w:eastAsia="zh-CN"/>
        </w:rPr>
        <w:t>、街道办事处、行业主管部门</w:t>
      </w:r>
      <w:r>
        <w:rPr>
          <w:rFonts w:hint="eastAsia" w:ascii="仿宋" w:hAnsi="仿宋" w:eastAsia="仿宋" w:cs="仿宋"/>
          <w:sz w:val="32"/>
          <w:szCs w:val="32"/>
        </w:rPr>
        <w:t>要充分利用广播电视、网络媒体、微信群、工作群等方式，广泛宣传房屋安全风险排查整治的重要</w:t>
      </w:r>
      <w:r>
        <w:rPr>
          <w:rFonts w:hint="eastAsia" w:ascii="仿宋" w:hAnsi="仿宋" w:eastAsia="仿宋" w:cs="仿宋"/>
          <w:sz w:val="32"/>
          <w:szCs w:val="32"/>
          <w:lang w:eastAsia="zh-CN"/>
        </w:rPr>
        <w:t>性</w:t>
      </w:r>
      <w:r>
        <w:rPr>
          <w:rFonts w:hint="eastAsia" w:ascii="仿宋" w:hAnsi="仿宋" w:eastAsia="仿宋" w:cs="仿宋"/>
          <w:sz w:val="32"/>
          <w:szCs w:val="32"/>
        </w:rPr>
        <w:t>、必要性，提升全民安全意识和自救意识，形成人人抓安全、重视安全的良好氛围。</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联系人：宫佰福       电话：84943887（传真）</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"mailto:1114896421@qq.com"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lang w:val="en-US" w:eastAsia="zh-CN"/>
        </w:rPr>
        <w:t>1114896421@qq.com</w:t>
      </w:r>
      <w:r>
        <w:rPr>
          <w:rFonts w:hint="eastAsia" w:ascii="仿宋" w:hAnsi="仿宋" w:eastAsia="仿宋" w:cs="仿宋"/>
          <w:sz w:val="32"/>
          <w:szCs w:val="32"/>
          <w:lang w:val="en-US" w:eastAsia="zh-CN"/>
        </w:rPr>
        <w:fldChar w:fldCharType="end"/>
      </w:r>
    </w:p>
    <w:p>
      <w:pPr>
        <w:ind w:left="1918" w:leftChars="304" w:hanging="1280" w:hanging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附件：1.老旧危房和人员聚集场所房屋安全风险排查统计表</w:t>
      </w:r>
    </w:p>
    <w:p>
      <w:pPr>
        <w:numPr>
          <w:ilvl w:val="0"/>
          <w:numId w:val="0"/>
        </w:num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2.二道区老旧危房和人员聚集场所房屋安全风 </w:t>
      </w:r>
    </w:p>
    <w:p>
      <w:pPr>
        <w:numPr>
          <w:ilvl w:val="0"/>
          <w:numId w:val="0"/>
        </w:num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险排查台帐</w:t>
      </w:r>
    </w:p>
    <w:p>
      <w:pPr>
        <w:numPr>
          <w:ilvl w:val="0"/>
          <w:numId w:val="0"/>
        </w:numPr>
        <w:ind w:left="1916" w:leftChars="760" w:hanging="320" w:hanging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3.排查整治情况报告（样本）</w:t>
      </w:r>
    </w:p>
    <w:p>
      <w:r>
        <w:rPr>
          <w:rFonts w:hint="eastAsia" w:ascii="仿宋" w:hAnsi="仿宋" w:eastAsia="仿宋" w:cs="仿宋"/>
          <w:sz w:val="32"/>
          <w:szCs w:val="32"/>
          <w:lang w:val="en-US" w:eastAsia="zh-CN"/>
        </w:rPr>
        <w:t>4.长春市住房保障和房屋管理局关于印发《在全市范围开展城市老旧房屋和人员聚集场所安全风险排查整治工作方案》的通知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C9B79"/>
    <w:multiLevelType w:val="singleLevel"/>
    <w:tmpl w:val="487C9B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7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2020-11-04T02:57:53Z</dcterms:created>
  <dc:creator>Administrator</dc:creator>
  <cp:lastModifiedBy>WPS_1461628049</cp:lastModifiedBy>
  <dcterms:modified xsi:type="dcterms:W3CDTF">2020-11-04T02:58:14Z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