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4A00B">
      <w:pPr>
        <w:spacing w:before="88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27"/>
          <w:szCs w:val="27"/>
        </w:rPr>
        <w:t>附</w:t>
      </w:r>
      <w:r>
        <w:rPr>
          <w:rFonts w:hint="eastAsia" w:ascii="仿宋_GB2312" w:hAnsi="仿宋_GB2312" w:eastAsia="仿宋_GB2312" w:cs="仿宋_GB2312"/>
          <w:spacing w:val="-15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27"/>
          <w:szCs w:val="27"/>
        </w:rPr>
        <w:t>件</w:t>
      </w:r>
      <w:r>
        <w:rPr>
          <w:rFonts w:hint="eastAsia" w:ascii="仿宋_GB2312" w:hAnsi="仿宋_GB2312" w:eastAsia="仿宋_GB2312" w:cs="仿宋_GB2312"/>
          <w:spacing w:val="-33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27"/>
          <w:szCs w:val="27"/>
        </w:rPr>
        <w:t>：</w:t>
      </w:r>
    </w:p>
    <w:p w14:paraId="157FDCD2">
      <w:pPr>
        <w:spacing w:before="156" w:line="219" w:lineRule="auto"/>
        <w:jc w:val="center"/>
        <w:rPr>
          <w:rFonts w:hint="eastAsia" w:ascii="仿宋_GB2312" w:hAnsi="仿宋_GB2312" w:eastAsia="仿宋_GB2312" w:cs="仿宋_GB2312"/>
          <w:b/>
          <w:bCs/>
          <w:spacing w:val="4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6"/>
          <w:szCs w:val="36"/>
        </w:rPr>
        <w:t>2025年财政衔接推进乡村振兴补助资金分配情况表</w:t>
      </w:r>
    </w:p>
    <w:p w14:paraId="620DD783">
      <w:pPr>
        <w:spacing w:before="156" w:line="219" w:lineRule="auto"/>
        <w:jc w:val="center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</w:pPr>
    </w:p>
    <w:p w14:paraId="2B28E962">
      <w:pPr>
        <w:pStyle w:val="2"/>
        <w:bidi w:val="0"/>
        <w:ind w:firstLine="6900" w:firstLineChars="2300"/>
        <w:rPr>
          <w:rFonts w:hint="eastAsia" w:ascii="仿宋_GB2312" w:hAnsi="仿宋_GB2312" w:eastAsia="仿宋_GB2312" w:cs="仿宋_GB2312"/>
          <w:sz w:val="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30"/>
          <w:szCs w:val="30"/>
        </w:rPr>
        <w:t>：万元</w:t>
      </w:r>
    </w:p>
    <w:tbl>
      <w:tblPr>
        <w:tblStyle w:val="6"/>
        <w:tblpPr w:leftFromText="180" w:rightFromText="180" w:vertAnchor="text" w:horzAnchor="page" w:tblpX="1769" w:tblpY="346"/>
        <w:tblOverlap w:val="never"/>
        <w:tblW w:w="83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7"/>
        <w:gridCol w:w="2362"/>
        <w:gridCol w:w="1727"/>
        <w:gridCol w:w="1623"/>
      </w:tblGrid>
      <w:tr w14:paraId="5150F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2667" w:type="dxa"/>
            <w:vMerge w:val="restart"/>
            <w:tcBorders>
              <w:bottom w:val="nil"/>
            </w:tcBorders>
            <w:noWrap w:val="0"/>
            <w:vAlign w:val="top"/>
          </w:tcPr>
          <w:p w14:paraId="58A0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D9C47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单位</w:t>
            </w:r>
          </w:p>
        </w:tc>
        <w:tc>
          <w:tcPr>
            <w:tcW w:w="5712" w:type="dxa"/>
            <w:gridSpan w:val="3"/>
            <w:noWrap w:val="0"/>
            <w:vAlign w:val="top"/>
          </w:tcPr>
          <w:p w14:paraId="714416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5" w:line="240" w:lineRule="auto"/>
              <w:ind w:left="24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2025年财政衔接推进乡村振兴补助资金</w:t>
            </w:r>
          </w:p>
        </w:tc>
      </w:tr>
      <w:tr w14:paraId="3E63D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667" w:type="dxa"/>
            <w:vMerge w:val="continue"/>
            <w:tcBorders>
              <w:top w:val="nil"/>
            </w:tcBorders>
            <w:noWrap w:val="0"/>
            <w:vAlign w:val="top"/>
          </w:tcPr>
          <w:p w14:paraId="690F3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 w14:paraId="6C5EE6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40" w:lineRule="auto"/>
              <w:ind w:left="732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合计</w:t>
            </w:r>
          </w:p>
        </w:tc>
        <w:tc>
          <w:tcPr>
            <w:tcW w:w="1727" w:type="dxa"/>
            <w:noWrap w:val="0"/>
            <w:vAlign w:val="top"/>
          </w:tcPr>
          <w:p w14:paraId="038566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40" w:lineRule="auto"/>
              <w:ind w:left="553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中央</w:t>
            </w:r>
          </w:p>
        </w:tc>
        <w:tc>
          <w:tcPr>
            <w:tcW w:w="1623" w:type="dxa"/>
            <w:noWrap w:val="0"/>
            <w:vAlign w:val="top"/>
          </w:tcPr>
          <w:p w14:paraId="20EA75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4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省级</w:t>
            </w:r>
          </w:p>
        </w:tc>
      </w:tr>
      <w:tr w14:paraId="6798F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667" w:type="dxa"/>
            <w:noWrap w:val="0"/>
            <w:vAlign w:val="top"/>
          </w:tcPr>
          <w:p w14:paraId="12A92F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英俊镇</w:t>
            </w:r>
          </w:p>
        </w:tc>
        <w:tc>
          <w:tcPr>
            <w:tcW w:w="2362" w:type="dxa"/>
            <w:noWrap w:val="0"/>
            <w:vAlign w:val="top"/>
          </w:tcPr>
          <w:p w14:paraId="31F52E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240" w:lineRule="auto"/>
              <w:ind w:left="812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199</w:t>
            </w:r>
          </w:p>
        </w:tc>
        <w:tc>
          <w:tcPr>
            <w:tcW w:w="1727" w:type="dxa"/>
            <w:noWrap w:val="0"/>
            <w:vAlign w:val="top"/>
          </w:tcPr>
          <w:p w14:paraId="795687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240" w:lineRule="auto"/>
              <w:ind w:left="623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139</w:t>
            </w:r>
          </w:p>
        </w:tc>
        <w:tc>
          <w:tcPr>
            <w:tcW w:w="1623" w:type="dxa"/>
            <w:noWrap w:val="0"/>
            <w:vAlign w:val="top"/>
          </w:tcPr>
          <w:p w14:paraId="3F0B55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60</w:t>
            </w:r>
          </w:p>
        </w:tc>
      </w:tr>
      <w:tr w14:paraId="2BEA6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67" w:type="dxa"/>
            <w:noWrap w:val="0"/>
            <w:vAlign w:val="top"/>
          </w:tcPr>
          <w:p w14:paraId="48C46F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4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长青街道</w:t>
            </w:r>
          </w:p>
        </w:tc>
        <w:tc>
          <w:tcPr>
            <w:tcW w:w="2362" w:type="dxa"/>
            <w:noWrap w:val="0"/>
            <w:vAlign w:val="top"/>
          </w:tcPr>
          <w:p w14:paraId="204938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240" w:lineRule="auto"/>
              <w:ind w:left="581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106.48</w:t>
            </w:r>
          </w:p>
        </w:tc>
        <w:tc>
          <w:tcPr>
            <w:tcW w:w="1727" w:type="dxa"/>
            <w:noWrap w:val="0"/>
            <w:vAlign w:val="top"/>
          </w:tcPr>
          <w:p w14:paraId="436BBE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240" w:lineRule="auto"/>
              <w:ind w:left="704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74</w:t>
            </w:r>
          </w:p>
        </w:tc>
        <w:tc>
          <w:tcPr>
            <w:tcW w:w="1623" w:type="dxa"/>
            <w:noWrap w:val="0"/>
            <w:vAlign w:val="top"/>
          </w:tcPr>
          <w:p w14:paraId="328881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32.48</w:t>
            </w:r>
          </w:p>
        </w:tc>
      </w:tr>
      <w:tr w14:paraId="5E5EA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67" w:type="dxa"/>
            <w:noWrap w:val="0"/>
            <w:vAlign w:val="top"/>
          </w:tcPr>
          <w:p w14:paraId="195021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远达街道</w:t>
            </w:r>
          </w:p>
        </w:tc>
        <w:tc>
          <w:tcPr>
            <w:tcW w:w="2362" w:type="dxa"/>
            <w:noWrap w:val="0"/>
            <w:vAlign w:val="top"/>
          </w:tcPr>
          <w:p w14:paraId="6D1180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line="240" w:lineRule="auto"/>
              <w:ind w:left="581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106.48</w:t>
            </w:r>
          </w:p>
        </w:tc>
        <w:tc>
          <w:tcPr>
            <w:tcW w:w="1727" w:type="dxa"/>
            <w:noWrap w:val="0"/>
            <w:vAlign w:val="top"/>
          </w:tcPr>
          <w:p w14:paraId="00AB3A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line="240" w:lineRule="auto"/>
              <w:ind w:left="704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74</w:t>
            </w:r>
          </w:p>
        </w:tc>
        <w:tc>
          <w:tcPr>
            <w:tcW w:w="1623" w:type="dxa"/>
            <w:noWrap w:val="0"/>
            <w:vAlign w:val="top"/>
          </w:tcPr>
          <w:p w14:paraId="4F7B30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32.48</w:t>
            </w:r>
          </w:p>
        </w:tc>
      </w:tr>
      <w:tr w14:paraId="3F1B4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667" w:type="dxa"/>
            <w:noWrap w:val="0"/>
            <w:vAlign w:val="top"/>
          </w:tcPr>
          <w:p w14:paraId="49B1E6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农业农村局</w:t>
            </w:r>
          </w:p>
        </w:tc>
        <w:tc>
          <w:tcPr>
            <w:tcW w:w="2362" w:type="dxa"/>
            <w:noWrap w:val="0"/>
            <w:vAlign w:val="top"/>
          </w:tcPr>
          <w:p w14:paraId="158F12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1.04</w:t>
            </w:r>
          </w:p>
        </w:tc>
        <w:tc>
          <w:tcPr>
            <w:tcW w:w="1727" w:type="dxa"/>
            <w:noWrap w:val="0"/>
            <w:vAlign w:val="top"/>
          </w:tcPr>
          <w:p w14:paraId="1AC753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623" w:type="dxa"/>
            <w:noWrap w:val="0"/>
            <w:vAlign w:val="top"/>
          </w:tcPr>
          <w:p w14:paraId="2FDB06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1.04</w:t>
            </w:r>
          </w:p>
        </w:tc>
      </w:tr>
      <w:tr w14:paraId="06908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667" w:type="dxa"/>
            <w:noWrap w:val="0"/>
            <w:vAlign w:val="top"/>
          </w:tcPr>
          <w:p w14:paraId="2110D1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合计</w:t>
            </w:r>
          </w:p>
        </w:tc>
        <w:tc>
          <w:tcPr>
            <w:tcW w:w="2362" w:type="dxa"/>
            <w:noWrap w:val="0"/>
            <w:vAlign w:val="top"/>
          </w:tcPr>
          <w:p w14:paraId="60B6EF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413</w:t>
            </w:r>
          </w:p>
        </w:tc>
        <w:tc>
          <w:tcPr>
            <w:tcW w:w="1727" w:type="dxa"/>
            <w:noWrap w:val="0"/>
            <w:vAlign w:val="top"/>
          </w:tcPr>
          <w:p w14:paraId="57EB25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287</w:t>
            </w:r>
          </w:p>
        </w:tc>
        <w:tc>
          <w:tcPr>
            <w:tcW w:w="1623" w:type="dxa"/>
            <w:noWrap w:val="0"/>
            <w:vAlign w:val="top"/>
          </w:tcPr>
          <w:p w14:paraId="66293C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126</w:t>
            </w:r>
          </w:p>
        </w:tc>
      </w:tr>
    </w:tbl>
    <w:p w14:paraId="52FB2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32"/>
          <w:szCs w:val="32"/>
          <w:lang w:eastAsia="zh-CN"/>
        </w:rPr>
      </w:pPr>
    </w:p>
    <w:p w14:paraId="6AAFA3F2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A3AB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B06CD"/>
    <w:rsid w:val="2CF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2025-06-18T06:45:00Z</dcterms:created>
  <dc:creator>甜片</dc:creator>
  <cp:lastModifiedBy>甜片</cp:lastModifiedBy>
  <dcterms:modified xsi:type="dcterms:W3CDTF">2025-06-18T06:46:47Z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6DB79CE2F8E14BF4B1D9FE3317492CAE_11</vt:lpwstr>
  </property>
  <property fmtid="{D5CDD505-2E9C-101B-9397-08002B2CF9AE}" pid="4" name="KSOTemplateDocerSaveRecord">
    <vt:lpwstr>eyJoZGlkIjoiYTUyMTYxZDkxYzJlMGI4NTM4ODRjODkzNjliOTRkNjkiLCJ1c2VySWQiOiIzNDcxODMzMDcifQ==</vt:lpwstr>
  </property>
</Properties>
</file>