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D163">
      <w:pPr>
        <w:pStyle w:val="2"/>
        <w:keepNext w:val="0"/>
        <w:keepLines w:val="0"/>
        <w:widowControl/>
        <w:suppressLineNumbers w:val="0"/>
        <w:shd w:val="clear" w:fill="FFFFFF"/>
        <w:spacing w:before="0" w:beforeAutospacing="0" w:after="0" w:afterAutospacing="0" w:line="15" w:lineRule="atLeast"/>
        <w:ind w:left="0" w:firstLine="0"/>
        <w:jc w:val="left"/>
        <w:rPr>
          <w:rFonts w:hint="default" w:ascii="宋体" w:hAnsi="宋体" w:eastAsia="宋体" w:cs="宋体"/>
          <w:i w:val="0"/>
          <w:iCs w:val="0"/>
          <w:caps w:val="0"/>
          <w:color w:val="000000"/>
          <w:spacing w:val="0"/>
          <w:sz w:val="24"/>
          <w:szCs w:val="24"/>
          <w:shd w:val="clear" w:fill="FFFFFF"/>
          <w:lang w:val="en-US" w:eastAsia="zh-CN"/>
        </w:rPr>
      </w:pPr>
      <w:r>
        <w:rPr>
          <w:rFonts w:hint="eastAsia" w:ascii="宋体" w:hAnsi="宋体" w:eastAsia="宋体" w:cs="宋体"/>
          <w:i w:val="0"/>
          <w:iCs w:val="0"/>
          <w:caps w:val="0"/>
          <w:color w:val="000000"/>
          <w:spacing w:val="0"/>
          <w:sz w:val="24"/>
          <w:szCs w:val="24"/>
          <w:shd w:val="clear" w:fill="FFFFFF"/>
          <w:lang w:eastAsia="zh-CN"/>
        </w:rPr>
        <w:t>附件</w:t>
      </w:r>
      <w:r>
        <w:rPr>
          <w:rFonts w:hint="eastAsia" w:ascii="宋体" w:hAnsi="宋体" w:eastAsia="宋体" w:cs="宋体"/>
          <w:i w:val="0"/>
          <w:iCs w:val="0"/>
          <w:caps w:val="0"/>
          <w:color w:val="000000"/>
          <w:spacing w:val="0"/>
          <w:sz w:val="24"/>
          <w:szCs w:val="24"/>
          <w:shd w:val="clear" w:fill="FFFFFF"/>
          <w:lang w:val="en-US" w:eastAsia="zh-CN"/>
        </w:rPr>
        <w:t>1</w:t>
      </w:r>
    </w:p>
    <w:p w14:paraId="0B4E8E3E">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成员单位停车收费管理突出问题专项治理情况台账（停车场基本信息统计表）</w:t>
      </w:r>
    </w:p>
    <w:p w14:paraId="22806E6E">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单位：公章</w:t>
      </w:r>
    </w:p>
    <w:tbl>
      <w:tblPr>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4"/>
        <w:gridCol w:w="706"/>
        <w:gridCol w:w="807"/>
        <w:gridCol w:w="876"/>
        <w:gridCol w:w="1308"/>
        <w:gridCol w:w="950"/>
        <w:gridCol w:w="565"/>
        <w:gridCol w:w="704"/>
        <w:gridCol w:w="893"/>
        <w:gridCol w:w="875"/>
        <w:gridCol w:w="914"/>
        <w:gridCol w:w="836"/>
        <w:gridCol w:w="893"/>
        <w:gridCol w:w="875"/>
        <w:gridCol w:w="875"/>
        <w:gridCol w:w="875"/>
        <w:gridCol w:w="628"/>
        <w:gridCol w:w="616"/>
      </w:tblGrid>
      <w:tr w14:paraId="06266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780" w:hRule="atLeast"/>
        </w:trPr>
        <w:tc>
          <w:tcPr>
            <w:tcW w:w="5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6DC7F399">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ascii="楷体" w:hAnsi="楷体" w:eastAsia="楷体" w:cs="楷体"/>
                <w:caps w:val="0"/>
                <w:spacing w:val="0"/>
                <w:kern w:val="0"/>
                <w:sz w:val="22"/>
                <w:szCs w:val="22"/>
                <w:lang w:val="en-US" w:eastAsia="zh-CN" w:bidi="ar"/>
              </w:rPr>
              <w:t>序号</w:t>
            </w:r>
          </w:p>
        </w:tc>
        <w:tc>
          <w:tcPr>
            <w:tcW w:w="70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624C3C9">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停车场的名称</w:t>
            </w:r>
          </w:p>
        </w:tc>
        <w:tc>
          <w:tcPr>
            <w:tcW w:w="807"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855E070">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具体  地址（所在街路及门牌号）</w:t>
            </w:r>
          </w:p>
        </w:tc>
        <w:tc>
          <w:tcPr>
            <w:tcW w:w="87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52598DC">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泊位</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数量（个）</w:t>
            </w:r>
          </w:p>
        </w:tc>
        <w:tc>
          <w:tcPr>
            <w:tcW w:w="130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581C9D">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停车场所类型（分为实行政府定价或指导的机场、车站、港口、景区、医疗、文化、教育、体育等机构配建停车场所和路内停车泊位；除此之外可归类为其他）</w:t>
            </w:r>
          </w:p>
        </w:tc>
        <w:tc>
          <w:tcPr>
            <w:tcW w:w="950"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7454ABC">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批准    设立    时间</w:t>
            </w:r>
          </w:p>
        </w:tc>
        <w:tc>
          <w:tcPr>
            <w:tcW w:w="56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D8882A6">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批准</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部门</w:t>
            </w:r>
          </w:p>
        </w:tc>
        <w:tc>
          <w:tcPr>
            <w:tcW w:w="70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EB13A08">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运营</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单位</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名称</w:t>
            </w:r>
          </w:p>
        </w:tc>
        <w:tc>
          <w:tcPr>
            <w:tcW w:w="89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82189B9">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运营  单位</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性质（民营企业、国有企业、行政事业单位）</w:t>
            </w:r>
          </w:p>
        </w:tc>
        <w:tc>
          <w:tcPr>
            <w:tcW w:w="87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F0C344D">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经营</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方式（自营、外包、合作）</w:t>
            </w:r>
          </w:p>
        </w:tc>
        <w:tc>
          <w:tcPr>
            <w:tcW w:w="914"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68C91CF">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经营单位选择方式（公开招标、比选、直接委托）</w:t>
            </w:r>
          </w:p>
        </w:tc>
        <w:tc>
          <w:tcPr>
            <w:tcW w:w="83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63D4458">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定价方式（政府指导价、自行确定）</w:t>
            </w:r>
          </w:p>
        </w:tc>
        <w:tc>
          <w:tcPr>
            <w:tcW w:w="893"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F4111E6">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收费  标准（元/小时）</w:t>
            </w:r>
          </w:p>
        </w:tc>
        <w:tc>
          <w:tcPr>
            <w:tcW w:w="87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8118EE1">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土地性质（招拍挂取得、划拨取得）</w:t>
            </w:r>
          </w:p>
        </w:tc>
        <w:tc>
          <w:tcPr>
            <w:tcW w:w="87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EE5C034">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2021年1月至今收费</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总额</w:t>
            </w:r>
          </w:p>
        </w:tc>
        <w:tc>
          <w:tcPr>
            <w:tcW w:w="875"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E5A1837">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是否使用专用票据（财政票据、税务票据）</w:t>
            </w:r>
          </w:p>
        </w:tc>
        <w:tc>
          <w:tcPr>
            <w:tcW w:w="628"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F9601A3">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是否</w:t>
            </w:r>
            <w:r>
              <w:rPr>
                <w:rFonts w:hint="eastAsia" w:ascii="楷体" w:hAnsi="楷体" w:eastAsia="楷体" w:cs="楷体"/>
                <w:caps w:val="0"/>
                <w:spacing w:val="0"/>
                <w:kern w:val="0"/>
                <w:sz w:val="22"/>
                <w:szCs w:val="22"/>
                <w:lang w:val="en-US" w:eastAsia="zh-CN" w:bidi="ar"/>
              </w:rPr>
              <w:br w:type="textWrapping"/>
            </w:r>
            <w:r>
              <w:rPr>
                <w:rFonts w:hint="eastAsia" w:ascii="楷体" w:hAnsi="楷体" w:eastAsia="楷体" w:cs="楷体"/>
                <w:caps w:val="0"/>
                <w:spacing w:val="0"/>
                <w:kern w:val="0"/>
                <w:sz w:val="22"/>
                <w:szCs w:val="22"/>
                <w:lang w:val="en-US" w:eastAsia="zh-CN" w:bidi="ar"/>
              </w:rPr>
              <w:t>纳税</w:t>
            </w:r>
          </w:p>
        </w:tc>
        <w:tc>
          <w:tcPr>
            <w:tcW w:w="616"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90FCD8">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caps w:val="0"/>
                <w:spacing w:val="0"/>
                <w:kern w:val="0"/>
                <w:sz w:val="22"/>
                <w:szCs w:val="22"/>
                <w:lang w:val="en-US" w:eastAsia="zh-CN" w:bidi="ar"/>
              </w:rPr>
              <w:t>收入是否上缴财政</w:t>
            </w:r>
          </w:p>
        </w:tc>
      </w:tr>
      <w:tr w14:paraId="57FE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5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5EDAC71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70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CAD861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1B4D7A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C2C714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13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9516F6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9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52B2184">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56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8C5D960">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70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250E429">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9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D4A0C2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ABC0E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9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48C1C4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3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28BF757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9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25A8A9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28F2D4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CA4367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0815F7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6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4FA8C7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6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839BE4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r>
      <w:tr w14:paraId="637B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trPr>
        <w:tc>
          <w:tcPr>
            <w:tcW w:w="5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29C4BFA6">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70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9928F07">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07"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E061E18">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ABA95F1">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130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8E927C3">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950"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D12653E">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56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6748E0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70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078288FD">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9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AE13749">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7B72704">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914"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718F2548">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3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37D5C65">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93"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A390D2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5C0B81DF">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4676FBC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875"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65C8A582">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628"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3326DE9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c>
          <w:tcPr>
            <w:tcW w:w="616"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14:paraId="1A67F8DB">
            <w:pPr>
              <w:keepNext w:val="0"/>
              <w:keepLines w:val="0"/>
              <w:widowControl/>
              <w:suppressLineNumbers w:val="0"/>
              <w:spacing w:before="0" w:beforeAutospacing="0" w:after="0" w:afterAutospacing="0" w:line="15" w:lineRule="atLeast"/>
              <w:jc w:val="left"/>
              <w:rPr>
                <w:rFonts w:hint="eastAsia" w:ascii="宋体" w:hAnsi="宋体" w:eastAsia="宋体" w:cs="宋体"/>
                <w:caps w:val="0"/>
                <w:spacing w:val="0"/>
                <w:sz w:val="24"/>
                <w:szCs w:val="24"/>
              </w:rPr>
            </w:pPr>
            <w:r>
              <w:rPr>
                <w:rFonts w:hint="eastAsia" w:ascii="宋体" w:hAnsi="宋体" w:eastAsia="宋体" w:cs="宋体"/>
                <w:caps w:val="0"/>
                <w:spacing w:val="0"/>
                <w:kern w:val="0"/>
                <w:sz w:val="24"/>
                <w:szCs w:val="24"/>
                <w:bdr w:val="none" w:color="auto" w:sz="0" w:space="0"/>
                <w:lang w:val="en-US" w:eastAsia="zh-CN" w:bidi="ar"/>
              </w:rPr>
              <w:t> </w:t>
            </w:r>
          </w:p>
        </w:tc>
      </w:tr>
    </w:tbl>
    <w:p w14:paraId="305DD100">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填表人：          联系电话：       填表日期：  年   月   日</w:t>
      </w:r>
    </w:p>
    <w:p w14:paraId="333392DB"/>
    <w:p w14:paraId="1A71770C"/>
    <w:p w14:paraId="160AB7E0"/>
    <w:p w14:paraId="1B65614E">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附件2</w:t>
      </w:r>
    </w:p>
    <w:p w14:paraId="21D89103">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成员单位停车收费管理突出问题专项治理情况台账（存在问题统计表）</w:t>
      </w:r>
    </w:p>
    <w:p w14:paraId="212E2E4F">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单位：公章</w:t>
      </w:r>
    </w:p>
    <w:tbl>
      <w:tblPr>
        <w:tblW w:w="15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88"/>
        <w:gridCol w:w="844"/>
        <w:gridCol w:w="836"/>
        <w:gridCol w:w="756"/>
        <w:gridCol w:w="807"/>
        <w:gridCol w:w="807"/>
        <w:gridCol w:w="807"/>
        <w:gridCol w:w="1005"/>
        <w:gridCol w:w="1024"/>
        <w:gridCol w:w="978"/>
        <w:gridCol w:w="756"/>
        <w:gridCol w:w="756"/>
        <w:gridCol w:w="845"/>
        <w:gridCol w:w="844"/>
        <w:gridCol w:w="1110"/>
        <w:gridCol w:w="833"/>
        <w:gridCol w:w="1098"/>
        <w:gridCol w:w="756"/>
      </w:tblGrid>
      <w:tr w14:paraId="3562A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75" w:hRule="atLeast"/>
        </w:trPr>
        <w:tc>
          <w:tcPr>
            <w:tcW w:w="588" w:type="dxa"/>
            <w:vMerge w:val="restart"/>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FA39EEB">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ascii="楷体" w:hAnsi="楷体" w:eastAsia="楷体" w:cs="楷体"/>
                <w:kern w:val="0"/>
                <w:sz w:val="18"/>
                <w:szCs w:val="18"/>
                <w:lang w:val="en-US" w:eastAsia="zh-CN" w:bidi="ar"/>
              </w:rPr>
              <w:t>街镇名称</w:t>
            </w:r>
          </w:p>
        </w:tc>
        <w:tc>
          <w:tcPr>
            <w:tcW w:w="2436" w:type="dxa"/>
            <w:gridSpan w:val="3"/>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D712194">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未经批准设立收费停车场所 问题</w:t>
            </w:r>
          </w:p>
        </w:tc>
        <w:tc>
          <w:tcPr>
            <w:tcW w:w="3426" w:type="dxa"/>
            <w:gridSpan w:val="4"/>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7DE6DB7E">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违反国有资源有偿使用相关规定问题</w:t>
            </w:r>
          </w:p>
        </w:tc>
        <w:tc>
          <w:tcPr>
            <w:tcW w:w="2758" w:type="dxa"/>
            <w:gridSpan w:val="3"/>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481D4722">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乱收费问题</w:t>
            </w:r>
          </w:p>
        </w:tc>
        <w:tc>
          <w:tcPr>
            <w:tcW w:w="75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7DB9FCD6">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私占停车位问题</w:t>
            </w:r>
          </w:p>
        </w:tc>
        <w:tc>
          <w:tcPr>
            <w:tcW w:w="84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A996579">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用地性质违规问题</w:t>
            </w:r>
          </w:p>
        </w:tc>
        <w:tc>
          <w:tcPr>
            <w:tcW w:w="84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AF21FF7">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经营管理制度缺失问题</w:t>
            </w:r>
          </w:p>
        </w:tc>
        <w:tc>
          <w:tcPr>
            <w:tcW w:w="11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2ACBF7A5">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涉黑涉恶问题</w:t>
            </w:r>
          </w:p>
        </w:tc>
        <w:tc>
          <w:tcPr>
            <w:tcW w:w="1931" w:type="dxa"/>
            <w:gridSpan w:val="2"/>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23A4F7A5">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行政主管部门职责履行不到位问题</w:t>
            </w:r>
          </w:p>
        </w:tc>
        <w:tc>
          <w:tcPr>
            <w:tcW w:w="75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19B45DF">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其他问题</w:t>
            </w:r>
          </w:p>
        </w:tc>
      </w:tr>
      <w:tr w14:paraId="7BE9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80" w:hRule="atLeast"/>
        </w:trPr>
        <w:tc>
          <w:tcPr>
            <w:tcW w:w="588" w:type="dxa"/>
            <w:vMerge w:val="continue"/>
            <w:tcBorders>
              <w:top w:val="single" w:color="000000" w:sz="8" w:space="0"/>
              <w:left w:val="single" w:color="000000" w:sz="8" w:space="0"/>
              <w:bottom w:val="single" w:color="000000" w:sz="8" w:space="0"/>
              <w:right w:val="single" w:color="000000" w:sz="8" w:space="0"/>
            </w:tcBorders>
            <w:shd w:val="clear"/>
            <w:tcMar>
              <w:top w:w="0" w:type="dxa"/>
              <w:left w:w="108" w:type="dxa"/>
              <w:bottom w:w="0" w:type="dxa"/>
              <w:right w:w="108" w:type="dxa"/>
            </w:tcMar>
            <w:vAlign w:val="center"/>
          </w:tcPr>
          <w:p w14:paraId="32D34E44">
            <w:pPr>
              <w:rPr>
                <w:rFonts w:hint="eastAsia" w:ascii="宋体" w:hAnsi="宋体" w:eastAsia="宋体" w:cs="宋体"/>
                <w:sz w:val="24"/>
                <w:szCs w:val="24"/>
              </w:rPr>
            </w:pPr>
          </w:p>
        </w:tc>
        <w:tc>
          <w:tcPr>
            <w:tcW w:w="84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5DFCE544">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私自圈占设置停车场数量（个）</w:t>
            </w:r>
          </w:p>
        </w:tc>
        <w:tc>
          <w:tcPr>
            <w:tcW w:w="83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B015AC">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无营业执照收费停车场所数量（个）</w:t>
            </w:r>
          </w:p>
        </w:tc>
        <w:tc>
          <w:tcPr>
            <w:tcW w:w="756"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3B19F212">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违规审批或备案的停车场所数量（个）</w:t>
            </w:r>
          </w:p>
        </w:tc>
        <w:tc>
          <w:tcPr>
            <w:tcW w:w="80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7C74CD90">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国有企业或行政事业单位停车经营权未经公开招标等程序发包的停车场所数量（个）</w:t>
            </w:r>
          </w:p>
        </w:tc>
        <w:tc>
          <w:tcPr>
            <w:tcW w:w="80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2F3D70ED">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国有企业或行政事业单位停车场所收费不出具专用票据数量（个）</w:t>
            </w:r>
          </w:p>
        </w:tc>
        <w:tc>
          <w:tcPr>
            <w:tcW w:w="807"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1FA3A16">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国有企业或行政事业单位停车场所收入不上缴财政的停车场所数量（个）</w:t>
            </w:r>
          </w:p>
        </w:tc>
        <w:tc>
          <w:tcPr>
            <w:tcW w:w="1005"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F005CD6">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国有企业或行政事业单位收费停车场私设、隐瞒停车位，篡改收费账目，截留、挪用、套取、私分停车服务费用的停车场所数量（个）</w:t>
            </w:r>
          </w:p>
        </w:tc>
        <w:tc>
          <w:tcPr>
            <w:tcW w:w="1024"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652EE53C">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应实行政府定价或政府指导价管理的收费停车场所未按规定执行政府定价或政府指导价停车场所数量（个）</w:t>
            </w:r>
          </w:p>
        </w:tc>
        <w:tc>
          <w:tcPr>
            <w:tcW w:w="978" w:type="dxa"/>
            <w:tcBorders>
              <w:top w:val="nil"/>
              <w:left w:val="nil"/>
              <w:bottom w:val="single" w:color="000000" w:sz="8" w:space="0"/>
              <w:right w:val="single" w:color="000000" w:sz="8" w:space="0"/>
            </w:tcBorders>
            <w:shd w:val="clear"/>
            <w:tcMar>
              <w:top w:w="0" w:type="dxa"/>
              <w:left w:w="108" w:type="dxa"/>
              <w:bottom w:w="0" w:type="dxa"/>
              <w:right w:w="108" w:type="dxa"/>
            </w:tcMar>
            <w:vAlign w:val="center"/>
          </w:tcPr>
          <w:p w14:paraId="0CF4C05E">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利用优势地位等强制或变相强制服务收费、只收费不服务或只收费少服务、不执行明码标价规定的停车场所数量（个）</w:t>
            </w:r>
          </w:p>
        </w:tc>
        <w:tc>
          <w:tcPr>
            <w:tcW w:w="75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B7EA779">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不开具停车票据的停车场所数量（个）</w:t>
            </w:r>
          </w:p>
        </w:tc>
        <w:tc>
          <w:tcPr>
            <w:tcW w:w="75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2152FBE9">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私设地桩地锁、使用杂物占用停车位、僵尸车占用停车位问题数量（个）</w:t>
            </w:r>
          </w:p>
        </w:tc>
        <w:tc>
          <w:tcPr>
            <w:tcW w:w="845"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1483A3E5">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在医院、康养、学校等以划拨方式供应的公益事业用地上建设停车场所并收费的停车场所数量（个）</w:t>
            </w:r>
          </w:p>
        </w:tc>
        <w:tc>
          <w:tcPr>
            <w:tcW w:w="844"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71F182C0">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停车服务经营单位经营管理制度和服务制度不健全、停车收费人员服务不规范等的停车场所数量（个）</w:t>
            </w:r>
          </w:p>
        </w:tc>
        <w:tc>
          <w:tcPr>
            <w:tcW w:w="1110"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C0926F3">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少数社会人员操控停车收费业务，排除公平竞争，谋取非法利益，形成不正当利益团体，在停车收费经营中聚众滋事、强买强卖、利用非法手段垄断经营等的停车场所数量（个）</w:t>
            </w:r>
          </w:p>
        </w:tc>
        <w:tc>
          <w:tcPr>
            <w:tcW w:w="833"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3D8DC554">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是否编制停车设施专项规划（未编制、已编制但未报政府审议、已经政府同意印发）</w:t>
            </w:r>
          </w:p>
        </w:tc>
        <w:tc>
          <w:tcPr>
            <w:tcW w:w="1098"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43611AF6">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是否存在未认真履行价格监督、纠正违规行为等监管职责，以及利用职权吃拿卡要、收受钱物等的行为（如有，请填写被查处人员数量）</w:t>
            </w:r>
          </w:p>
        </w:tc>
        <w:tc>
          <w:tcPr>
            <w:tcW w:w="756" w:type="dxa"/>
            <w:tcBorders>
              <w:top w:val="single" w:color="000000" w:sz="8" w:space="0"/>
              <w:left w:val="nil"/>
              <w:bottom w:val="single" w:color="000000" w:sz="8" w:space="0"/>
              <w:right w:val="single" w:color="000000" w:sz="8" w:space="0"/>
            </w:tcBorders>
            <w:shd w:val="clear"/>
            <w:tcMar>
              <w:top w:w="0" w:type="dxa"/>
              <w:left w:w="108" w:type="dxa"/>
              <w:bottom w:w="0" w:type="dxa"/>
              <w:right w:w="108" w:type="dxa"/>
            </w:tcMar>
            <w:vAlign w:val="center"/>
          </w:tcPr>
          <w:p w14:paraId="53DC13CC">
            <w:pPr>
              <w:keepNext w:val="0"/>
              <w:keepLines w:val="0"/>
              <w:widowControl/>
              <w:suppressLineNumbers w:val="0"/>
              <w:spacing w:before="0" w:beforeAutospacing="0" w:after="0" w:afterAutospacing="0" w:line="15" w:lineRule="atLeast"/>
              <w:ind w:left="0" w:right="0"/>
              <w:jc w:val="center"/>
              <w:textAlignment w:val="center"/>
              <w:rPr>
                <w:rFonts w:hint="eastAsia" w:ascii="宋体" w:hAnsi="宋体" w:eastAsia="宋体" w:cs="宋体"/>
                <w:sz w:val="24"/>
                <w:szCs w:val="24"/>
              </w:rPr>
            </w:pPr>
            <w:r>
              <w:rPr>
                <w:rFonts w:hint="eastAsia" w:ascii="楷体" w:hAnsi="楷体" w:eastAsia="楷体" w:cs="楷体"/>
                <w:kern w:val="0"/>
                <w:sz w:val="18"/>
                <w:szCs w:val="18"/>
                <w:lang w:val="en-US" w:eastAsia="zh-CN" w:bidi="ar"/>
              </w:rPr>
              <w:t>其他类型问题数量（个）</w:t>
            </w:r>
          </w:p>
        </w:tc>
      </w:tr>
    </w:tbl>
    <w:p w14:paraId="54765FF7">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填表人：          联系电话：       填表日期：  年   月   日</w:t>
      </w:r>
    </w:p>
    <w:p w14:paraId="0F284934">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附件3</w:t>
      </w:r>
    </w:p>
    <w:p w14:paraId="36453256">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停车收费管理突出问题专项整治工作进展情况报告（模板）</w:t>
      </w:r>
    </w:p>
    <w:p w14:paraId="2366AB1D">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shd w:val="clear" w:fill="FFFFFF"/>
        </w:rPr>
      </w:pPr>
    </w:p>
    <w:p w14:paraId="7DBB094B">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二道区停车场专项整治工作领导小组办公室：</w:t>
      </w:r>
    </w:p>
    <w:p w14:paraId="6D5DB2AE">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按照要求，现将停车收费管理突出问题专项整治×月工作进展情况报告如下。</w:t>
      </w:r>
    </w:p>
    <w:p w14:paraId="01CEBBC1">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一、基本情况</w:t>
      </w:r>
    </w:p>
    <w:p w14:paraId="6619DA95">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二、工作措施</w:t>
      </w:r>
    </w:p>
    <w:p w14:paraId="6D6731DA">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三、存在问题</w:t>
      </w:r>
    </w:p>
    <w:p w14:paraId="715B71BA">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四、分析原因</w:t>
      </w:r>
    </w:p>
    <w:p w14:paraId="7865DB0F">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五、下步工作</w:t>
      </w:r>
    </w:p>
    <w:p w14:paraId="5414584E">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×××单位</w:t>
      </w:r>
    </w:p>
    <w:p w14:paraId="1BA73796">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2021年×月×日</w:t>
      </w:r>
    </w:p>
    <w:p w14:paraId="6F93442D"/>
    <w:p w14:paraId="6A8EC15A"/>
    <w:p w14:paraId="3866D9B2"/>
    <w:p w14:paraId="38A39284"/>
    <w:p w14:paraId="5FEB6721"/>
    <w:p w14:paraId="1D2CF7B6"/>
    <w:p w14:paraId="2B592390"/>
    <w:p w14:paraId="1896F30E"/>
    <w:p w14:paraId="576D42DF"/>
    <w:p w14:paraId="22FDA2AD"/>
    <w:p w14:paraId="014272E1"/>
    <w:p w14:paraId="730AC897"/>
    <w:p w14:paraId="2CF42F79"/>
    <w:p w14:paraId="29B859E0"/>
    <w:p w14:paraId="0B5FB732">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附件4</w:t>
      </w:r>
    </w:p>
    <w:p w14:paraId="0B1763BF">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成员单位收费停车管理突出问题专项治理工作联系表</w:t>
      </w:r>
    </w:p>
    <w:p w14:paraId="2E327593">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shd w:val="clear" w:fill="FFFFFF"/>
        </w:rPr>
      </w:pPr>
      <w:bookmarkStart w:id="0" w:name="_GoBack"/>
      <w:bookmarkEnd w:id="0"/>
    </w:p>
    <w:tbl>
      <w:tblPr>
        <w:tblW w:w="1283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605"/>
        <w:gridCol w:w="2206"/>
        <w:gridCol w:w="2240"/>
        <w:gridCol w:w="1854"/>
        <w:gridCol w:w="2424"/>
        <w:gridCol w:w="2505"/>
      </w:tblGrid>
      <w:tr w14:paraId="1D928D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579" w:hRule="atLeast"/>
          <w:jc w:val="center"/>
        </w:trPr>
        <w:tc>
          <w:tcPr>
            <w:tcW w:w="160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7575D2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ascii="方正黑体_GBK" w:hAnsi="方正黑体_GBK" w:eastAsia="方正黑体_GBK" w:cs="方正黑体_GBK"/>
                <w:kern w:val="0"/>
                <w:sz w:val="30"/>
                <w:szCs w:val="30"/>
                <w:lang w:val="en-US" w:eastAsia="zh-CN" w:bidi="ar"/>
              </w:rPr>
              <w:t>姓名</w:t>
            </w:r>
          </w:p>
        </w:tc>
        <w:tc>
          <w:tcPr>
            <w:tcW w:w="220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1C50BCC">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kern w:val="0"/>
                <w:sz w:val="30"/>
                <w:szCs w:val="30"/>
                <w:lang w:val="en-US" w:eastAsia="zh-CN" w:bidi="ar"/>
              </w:rPr>
              <w:t>单位</w:t>
            </w:r>
          </w:p>
        </w:tc>
        <w:tc>
          <w:tcPr>
            <w:tcW w:w="224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1B20C92">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kern w:val="0"/>
                <w:sz w:val="30"/>
                <w:szCs w:val="30"/>
                <w:lang w:val="en-US" w:eastAsia="zh-CN" w:bidi="ar"/>
              </w:rPr>
              <w:t>处（科）室</w:t>
            </w:r>
          </w:p>
        </w:tc>
        <w:tc>
          <w:tcPr>
            <w:tcW w:w="185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292805D">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kern w:val="0"/>
                <w:sz w:val="30"/>
                <w:szCs w:val="30"/>
                <w:lang w:val="en-US" w:eastAsia="zh-CN" w:bidi="ar"/>
              </w:rPr>
              <w:t>职务</w:t>
            </w:r>
          </w:p>
        </w:tc>
        <w:tc>
          <w:tcPr>
            <w:tcW w:w="242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F839A6A">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kern w:val="0"/>
                <w:sz w:val="30"/>
                <w:szCs w:val="30"/>
                <w:lang w:val="en-US" w:eastAsia="zh-CN" w:bidi="ar"/>
              </w:rPr>
              <w:t>联系电话</w:t>
            </w:r>
          </w:p>
        </w:tc>
        <w:tc>
          <w:tcPr>
            <w:tcW w:w="2505"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BC097BB">
            <w:pPr>
              <w:keepNext w:val="0"/>
              <w:keepLines w:val="0"/>
              <w:widowControl/>
              <w:suppressLineNumbers w:val="0"/>
              <w:spacing w:before="0" w:beforeAutospacing="0" w:after="0" w:afterAutospacing="0" w:line="15" w:lineRule="atLeast"/>
              <w:ind w:left="0" w:right="0"/>
              <w:jc w:val="center"/>
              <w:rPr>
                <w:rFonts w:hint="eastAsia" w:ascii="宋体" w:hAnsi="宋体" w:eastAsia="宋体" w:cs="宋体"/>
                <w:sz w:val="24"/>
                <w:szCs w:val="24"/>
              </w:rPr>
            </w:pPr>
            <w:r>
              <w:rPr>
                <w:rFonts w:hint="default" w:ascii="方正黑体_GBK" w:hAnsi="方正黑体_GBK" w:eastAsia="方正黑体_GBK" w:cs="方正黑体_GBK"/>
                <w:kern w:val="0"/>
                <w:sz w:val="30"/>
                <w:szCs w:val="30"/>
                <w:lang w:val="en-US" w:eastAsia="zh-CN" w:bidi="ar"/>
              </w:rPr>
              <w:t>微信号</w:t>
            </w:r>
          </w:p>
        </w:tc>
      </w:tr>
      <w:tr w14:paraId="0DCD05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9" w:hRule="atLeast"/>
          <w:jc w:val="center"/>
        </w:trPr>
        <w:tc>
          <w:tcPr>
            <w:tcW w:w="16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6154BC0">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2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C0D7707">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2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7A87AA6">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8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CBB0CFA">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4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597B1F96">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5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C2231E5">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r w14:paraId="1A86C0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9" w:hRule="atLeast"/>
          <w:jc w:val="center"/>
        </w:trPr>
        <w:tc>
          <w:tcPr>
            <w:tcW w:w="16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33B90EA6">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206"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DDC8D4C">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24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4E79C046">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185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085D83AF">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424"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17A91170">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c>
          <w:tcPr>
            <w:tcW w:w="2505"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top"/>
          </w:tcPr>
          <w:p w14:paraId="7D0A2F0F">
            <w:pPr>
              <w:keepNext w:val="0"/>
              <w:keepLines w:val="0"/>
              <w:widowControl/>
              <w:suppressLineNumbers w:val="0"/>
              <w:spacing w:before="0" w:beforeAutospacing="0" w:after="0" w:afterAutospacing="0" w:line="15" w:lineRule="atLeast"/>
              <w:jc w:val="left"/>
              <w:rPr>
                <w:rFonts w:hint="eastAsia" w:ascii="宋体" w:hAnsi="宋体" w:eastAsia="宋体" w:cs="宋体"/>
                <w:sz w:val="24"/>
                <w:szCs w:val="24"/>
              </w:rPr>
            </w:pPr>
            <w:r>
              <w:rPr>
                <w:rFonts w:hint="eastAsia" w:ascii="宋体" w:hAnsi="宋体" w:eastAsia="宋体" w:cs="宋体"/>
                <w:kern w:val="0"/>
                <w:sz w:val="24"/>
                <w:szCs w:val="24"/>
                <w:bdr w:val="none" w:color="auto" w:sz="0" w:space="0"/>
                <w:lang w:val="en-US" w:eastAsia="zh-CN" w:bidi="ar"/>
              </w:rPr>
              <w:t> </w:t>
            </w:r>
          </w:p>
        </w:tc>
      </w:tr>
    </w:tbl>
    <w:p w14:paraId="1696A4E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72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2018-01-05T21:17:11Z</dcterms:created>
  <dc:creator>Administrator</dc:creator>
  <cp:lastModifiedBy>Administrator</cp:lastModifiedBy>
  <dcterms:modified xsi:type="dcterms:W3CDTF">2018-01-05T21:20:03Z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FD56DE90D5D64AC996D533E87645E2BD_12</vt:lpwstr>
  </property>
</Properties>
</file>