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450" w:after="450" w:line="600" w:lineRule="exact"/>
        <w:ind w:right="450"/>
        <w:jc w:val="center"/>
        <w:rPr>
          <w:rFonts w:ascii="黑体" w:hAnsi="黑体" w:eastAsia="黑体" w:cs="黑体"/>
          <w:sz w:val="36"/>
          <w:szCs w:val="36"/>
          <w:u w:val="double"/>
        </w:rPr>
      </w:pPr>
      <w:r>
        <w:rPr>
          <w:rFonts w:hint="eastAsia" w:ascii="黑体" w:hAnsi="黑体" w:eastAsia="黑体" w:cs="黑体"/>
          <w:sz w:val="36"/>
          <w:szCs w:val="36"/>
          <w:u w:val="double"/>
          <w:lang w:val="en-US" w:eastAsia="zh-CN"/>
        </w:rPr>
        <w:t>第二轮</w:t>
      </w:r>
      <w:r>
        <w:rPr>
          <w:rFonts w:hint="eastAsia" w:ascii="黑体" w:hAnsi="黑体" w:eastAsia="黑体" w:cs="黑体"/>
          <w:sz w:val="36"/>
          <w:szCs w:val="36"/>
          <w:u w:val="double"/>
        </w:rPr>
        <w:t>吉林省</w:t>
      </w:r>
      <w:r>
        <w:rPr>
          <w:rFonts w:hint="eastAsia" w:ascii="黑体" w:hAnsi="黑体" w:eastAsia="黑体" w:cs="黑体"/>
          <w:sz w:val="36"/>
          <w:szCs w:val="36"/>
          <w:u w:val="double"/>
          <w:lang w:val="en-US" w:eastAsia="zh-CN"/>
        </w:rPr>
        <w:t>生态</w:t>
      </w:r>
      <w:r>
        <w:rPr>
          <w:rFonts w:hint="eastAsia" w:ascii="黑体" w:hAnsi="黑体" w:eastAsia="黑体" w:cs="黑体"/>
          <w:sz w:val="36"/>
          <w:szCs w:val="36"/>
          <w:u w:val="double"/>
        </w:rPr>
        <w:t>环</w:t>
      </w:r>
      <w:r>
        <w:rPr>
          <w:rFonts w:hint="eastAsia" w:ascii="黑体" w:hAnsi="黑体" w:eastAsia="黑体" w:cs="黑体"/>
          <w:sz w:val="36"/>
          <w:szCs w:val="36"/>
          <w:u w:val="double"/>
          <w:lang w:val="en-US" w:eastAsia="zh-CN"/>
        </w:rPr>
        <w:t>境</w:t>
      </w:r>
      <w:r>
        <w:rPr>
          <w:rFonts w:hint="eastAsia" w:ascii="黑体" w:hAnsi="黑体" w:eastAsia="黑体" w:cs="黑体"/>
          <w:sz w:val="36"/>
          <w:szCs w:val="36"/>
          <w:u w:val="double"/>
        </w:rPr>
        <w:t>保</w:t>
      </w:r>
      <w:r>
        <w:rPr>
          <w:rFonts w:hint="eastAsia" w:ascii="黑体" w:hAnsi="黑体" w:eastAsia="黑体" w:cs="黑体"/>
          <w:sz w:val="36"/>
          <w:szCs w:val="36"/>
          <w:u w:val="double"/>
          <w:lang w:val="en-US" w:eastAsia="zh-CN"/>
        </w:rPr>
        <w:t>护</w:t>
      </w:r>
      <w:r>
        <w:rPr>
          <w:rFonts w:hint="eastAsia" w:ascii="黑体" w:hAnsi="黑体" w:eastAsia="黑体" w:cs="黑体"/>
          <w:sz w:val="36"/>
          <w:szCs w:val="36"/>
          <w:u w:val="double"/>
        </w:rPr>
        <w:t>督察反馈问题整改</w:t>
      </w:r>
      <w:r>
        <w:rPr>
          <w:rFonts w:hint="eastAsia" w:ascii="黑体" w:hAnsi="黑体" w:eastAsia="黑体" w:cs="黑体"/>
          <w:sz w:val="36"/>
          <w:szCs w:val="36"/>
          <w:u w:val="double"/>
          <w:lang w:val="en-US" w:eastAsia="zh-CN"/>
        </w:rPr>
        <w:t>任务</w:t>
      </w:r>
      <w:r>
        <w:rPr>
          <w:rFonts w:hint="eastAsia" w:ascii="黑体" w:hAnsi="黑体" w:eastAsia="黑体" w:cs="黑体"/>
          <w:sz w:val="36"/>
          <w:szCs w:val="36"/>
          <w:u w:val="double"/>
        </w:rPr>
        <w:t>完成情况</w:t>
      </w:r>
    </w:p>
    <w:tbl>
      <w:tblPr>
        <w:tblStyle w:val="11"/>
        <w:tblW w:w="15180" w:type="dxa"/>
        <w:tblInd w:w="0" w:type="dxa"/>
        <w:tblLayout w:type="fixed"/>
        <w:tblCellMar>
          <w:top w:w="15" w:type="dxa"/>
          <w:left w:w="15" w:type="dxa"/>
          <w:bottom w:w="15" w:type="dxa"/>
          <w:right w:w="15" w:type="dxa"/>
        </w:tblCellMar>
      </w:tblPr>
      <w:tblGrid>
        <w:gridCol w:w="409"/>
        <w:gridCol w:w="682"/>
        <w:gridCol w:w="2506"/>
        <w:gridCol w:w="1284"/>
        <w:gridCol w:w="4283"/>
        <w:gridCol w:w="6016"/>
      </w:tblGrid>
      <w:tr>
        <w:tblPrEx>
          <w:tblCellMar>
            <w:top w:w="15" w:type="dxa"/>
            <w:left w:w="15" w:type="dxa"/>
            <w:bottom w:w="15" w:type="dxa"/>
            <w:right w:w="15" w:type="dxa"/>
          </w:tblCellMar>
        </w:tblPrEx>
        <w:trPr>
          <w:trHeight w:val="6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黑体" w:asciiTheme="minorEastAsia" w:hAnsiTheme="minorEastAsia"/>
                <w:color w:val="000000"/>
                <w:sz w:val="18"/>
                <w:szCs w:val="18"/>
              </w:rPr>
            </w:pPr>
            <w:r>
              <w:rPr>
                <w:rFonts w:hint="eastAsia" w:cs="黑体" w:asciiTheme="minorEastAsia" w:hAnsiTheme="minorEastAsia"/>
                <w:color w:val="000000"/>
                <w:sz w:val="18"/>
                <w:szCs w:val="18"/>
              </w:rPr>
              <w:t>序号</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黑体" w:asciiTheme="minorEastAsia" w:hAnsiTheme="minorEastAsia"/>
                <w:color w:val="000000"/>
                <w:sz w:val="18"/>
                <w:szCs w:val="18"/>
              </w:rPr>
            </w:pPr>
            <w:r>
              <w:rPr>
                <w:rFonts w:hint="eastAsia" w:cs="黑体" w:asciiTheme="minorEastAsia" w:hAnsiTheme="minorEastAsia"/>
                <w:color w:val="000000"/>
                <w:sz w:val="18"/>
                <w:szCs w:val="18"/>
              </w:rPr>
              <w:t>任务</w:t>
            </w:r>
          </w:p>
          <w:p>
            <w:pPr>
              <w:jc w:val="center"/>
              <w:rPr>
                <w:rFonts w:cs="黑体" w:asciiTheme="minorEastAsia" w:hAnsiTheme="minorEastAsia"/>
                <w:color w:val="000000"/>
                <w:sz w:val="18"/>
                <w:szCs w:val="18"/>
              </w:rPr>
            </w:pPr>
            <w:r>
              <w:rPr>
                <w:rFonts w:hint="eastAsia" w:cs="黑体" w:asciiTheme="minorEastAsia" w:hAnsiTheme="minorEastAsia"/>
                <w:color w:val="000000"/>
                <w:sz w:val="18"/>
                <w:szCs w:val="18"/>
              </w:rPr>
              <w:t>序号</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黑体" w:asciiTheme="minorEastAsia" w:hAnsiTheme="minorEastAsia" w:eastAsiaTheme="minorEastAsia"/>
                <w:color w:val="000000"/>
                <w:sz w:val="18"/>
                <w:szCs w:val="18"/>
                <w:lang w:eastAsia="zh-CN"/>
              </w:rPr>
            </w:pPr>
            <w:r>
              <w:rPr>
                <w:rFonts w:hint="eastAsia" w:cs="黑体" w:asciiTheme="minorEastAsia" w:hAnsiTheme="minorEastAsia"/>
                <w:color w:val="000000"/>
                <w:sz w:val="18"/>
                <w:szCs w:val="18"/>
              </w:rPr>
              <w:t>整改</w:t>
            </w:r>
            <w:r>
              <w:rPr>
                <w:rFonts w:hint="eastAsia" w:cs="黑体" w:asciiTheme="minorEastAsia" w:hAnsiTheme="minorEastAsia"/>
                <w:color w:val="000000"/>
                <w:sz w:val="18"/>
                <w:szCs w:val="18"/>
                <w:lang w:val="en-US" w:eastAsia="zh-CN"/>
              </w:rPr>
              <w:t>问题</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黑体" w:asciiTheme="minorEastAsia" w:hAnsiTheme="minorEastAsia"/>
                <w:color w:val="000000"/>
                <w:sz w:val="18"/>
                <w:szCs w:val="18"/>
              </w:rPr>
            </w:pPr>
            <w:r>
              <w:rPr>
                <w:rFonts w:hint="eastAsia" w:cs="黑体" w:asciiTheme="minorEastAsia" w:hAnsiTheme="minorEastAsia"/>
                <w:color w:val="000000"/>
                <w:sz w:val="18"/>
                <w:szCs w:val="18"/>
              </w:rPr>
              <w:t>整改目标</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黑体" w:asciiTheme="minorEastAsia" w:hAnsiTheme="minorEastAsia"/>
                <w:color w:val="000000"/>
                <w:sz w:val="18"/>
                <w:szCs w:val="18"/>
              </w:rPr>
            </w:pPr>
            <w:r>
              <w:rPr>
                <w:rFonts w:hint="eastAsia" w:cs="黑体" w:asciiTheme="minorEastAsia" w:hAnsiTheme="minorEastAsia"/>
                <w:color w:val="000000"/>
                <w:sz w:val="18"/>
                <w:szCs w:val="18"/>
              </w:rPr>
              <w:t>整改措施</w:t>
            </w: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黑体" w:asciiTheme="minorEastAsia" w:hAnsiTheme="minorEastAsia" w:eastAsiaTheme="minorEastAsia"/>
                <w:color w:val="000000"/>
                <w:sz w:val="18"/>
                <w:szCs w:val="18"/>
                <w:lang w:eastAsia="zh-CN"/>
              </w:rPr>
            </w:pPr>
            <w:r>
              <w:rPr>
                <w:rFonts w:hint="eastAsia" w:cs="黑体" w:asciiTheme="minorEastAsia" w:hAnsiTheme="minorEastAsia"/>
                <w:color w:val="000000"/>
                <w:sz w:val="18"/>
                <w:szCs w:val="18"/>
              </w:rPr>
              <w:t>整改</w:t>
            </w:r>
            <w:r>
              <w:rPr>
                <w:rFonts w:hint="eastAsia" w:cs="黑体" w:asciiTheme="minorEastAsia" w:hAnsiTheme="minorEastAsia"/>
                <w:color w:val="000000"/>
                <w:sz w:val="18"/>
                <w:szCs w:val="18"/>
                <w:lang w:val="en-US" w:eastAsia="zh-CN"/>
              </w:rPr>
              <w:t>成效</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序号一</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思想认识有待进一步提高。在与市、县区领导和部门负责同志的个别谈话中感到，大家对生态环境建设面临的严峻复杂形势缺乏清醒的认识，对可能遇到的困难估计不足，紧迫感危机感还不强。认为近年来在生态环境工作上下的功夫比较大，生态环境治理取得不错的成绩，最困难时期已经过去。督察已经开展多轮，没必要再大张声势、反复搞了。讲问题轻描淡写，避重就轻，思想上有懈怠、松劲现象。从工作实践上看，各级政府生态环境专题会议次数减少，问题议而不决，措施难落实，推进力度明显放缓。一些部门生态环境保护“一岗双责”落实存在较大差距，有的将工作滞后的原因归结于财力有限、疫情、雨季影响等客观原因。部分干部仍处于“追责压力”“不干不行”被动应付阶段，缺乏长期发展思路。在具体工作落实上，“拖一拖、等一等、看一看”现象普遍，部分基层人员有“厌战”情绪，“躺平”想法，个别逾期整改问题久拖不决，缺少解决问题的路径方法，开拓创新意识不强，持续性不足</w:t>
            </w:r>
            <w:r>
              <w:rPr>
                <w:rFonts w:hint="eastAsia" w:cs="宋体" w:asciiTheme="minorEastAsia" w:hAnsiTheme="minorEastAsia"/>
                <w:sz w:val="18"/>
                <w:szCs w:val="18"/>
                <w:lang w:eastAsia="zh-CN"/>
              </w:rPr>
              <w:t>。</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lang w:eastAsia="zh-CN"/>
              </w:rPr>
            </w:pPr>
            <w:r>
              <w:rPr>
                <w:rFonts w:hint="eastAsia" w:cs="宋体" w:asciiTheme="minorEastAsia" w:hAnsiTheme="minorEastAsia"/>
                <w:sz w:val="18"/>
                <w:szCs w:val="18"/>
              </w:rPr>
              <w:t>全</w:t>
            </w:r>
            <w:r>
              <w:rPr>
                <w:rFonts w:hint="eastAsia" w:cs="宋体" w:asciiTheme="minorEastAsia" w:hAnsiTheme="minorEastAsia"/>
                <w:sz w:val="18"/>
                <w:szCs w:val="18"/>
                <w:lang w:val="en-US" w:eastAsia="zh-CN"/>
              </w:rPr>
              <w:t>区</w:t>
            </w:r>
            <w:r>
              <w:rPr>
                <w:rFonts w:hint="default" w:cs="宋体" w:asciiTheme="minorEastAsia" w:hAnsiTheme="minorEastAsia"/>
                <w:sz w:val="18"/>
                <w:szCs w:val="18"/>
              </w:rPr>
              <w:t>各</w:t>
            </w:r>
            <w:r>
              <w:rPr>
                <w:rFonts w:hint="eastAsia" w:cs="宋体" w:asciiTheme="minorEastAsia" w:hAnsiTheme="minorEastAsia"/>
                <w:sz w:val="18"/>
                <w:szCs w:val="18"/>
                <w:lang w:eastAsia="zh-CN"/>
              </w:rPr>
              <w:t>相关</w:t>
            </w:r>
            <w:r>
              <w:rPr>
                <w:rFonts w:hint="default" w:cs="宋体" w:asciiTheme="minorEastAsia" w:hAnsiTheme="minorEastAsia"/>
                <w:sz w:val="18"/>
                <w:szCs w:val="18"/>
              </w:rPr>
              <w:t>部门、</w:t>
            </w:r>
            <w:r>
              <w:rPr>
                <w:rFonts w:hint="eastAsia" w:cs="宋体" w:asciiTheme="minorEastAsia" w:hAnsiTheme="minorEastAsia"/>
                <w:sz w:val="18"/>
                <w:szCs w:val="18"/>
                <w:lang w:eastAsia="zh-CN"/>
              </w:rPr>
              <w:t>相关</w:t>
            </w:r>
            <w:r>
              <w:rPr>
                <w:rFonts w:hint="default" w:cs="宋体" w:asciiTheme="minorEastAsia" w:hAnsiTheme="minorEastAsia"/>
                <w:sz w:val="18"/>
                <w:szCs w:val="18"/>
              </w:rPr>
              <w:t>单位</w:t>
            </w:r>
            <w:r>
              <w:rPr>
                <w:rFonts w:hint="eastAsia" w:cs="宋体" w:asciiTheme="minorEastAsia" w:hAnsiTheme="minorEastAsia"/>
                <w:sz w:val="18"/>
                <w:szCs w:val="18"/>
              </w:rPr>
              <w:t>进一步提高政治站位，清醒认识当前生态环境保护严峻复杂形势，切实履行生态文明建设和生态环境保护责任。</w:t>
            </w:r>
          </w:p>
          <w:p>
            <w:pPr>
              <w:rPr>
                <w:rFonts w:cs="宋体"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rPr>
            </w:pPr>
            <w:r>
              <w:rPr>
                <w:rFonts w:hint="eastAsia" w:cs="宋体" w:asciiTheme="minorEastAsia" w:hAnsiTheme="minorEastAsia"/>
                <w:sz w:val="18"/>
                <w:szCs w:val="18"/>
                <w:lang w:eastAsia="zh-CN"/>
              </w:rPr>
              <w:t>（</w:t>
            </w:r>
            <w:r>
              <w:rPr>
                <w:rFonts w:hint="eastAsia" w:cs="宋体" w:asciiTheme="minorEastAsia" w:hAnsiTheme="minorEastAsia"/>
                <w:sz w:val="18"/>
                <w:szCs w:val="18"/>
                <w:lang w:val="en-US" w:eastAsia="zh-CN"/>
              </w:rPr>
              <w:t>一</w:t>
            </w:r>
            <w:r>
              <w:rPr>
                <w:rFonts w:hint="eastAsia" w:cs="宋体" w:asciiTheme="minorEastAsia" w:hAnsiTheme="minorEastAsia"/>
                <w:sz w:val="18"/>
                <w:szCs w:val="18"/>
                <w:lang w:eastAsia="zh-CN"/>
              </w:rPr>
              <w:t>）</w:t>
            </w:r>
            <w:r>
              <w:rPr>
                <w:rFonts w:hint="default" w:cs="宋体" w:asciiTheme="minorEastAsia" w:hAnsiTheme="minorEastAsia"/>
                <w:sz w:val="18"/>
                <w:szCs w:val="18"/>
              </w:rPr>
              <w:t>忠实践行习近平生态文明思想，</w:t>
            </w:r>
            <w:r>
              <w:rPr>
                <w:rFonts w:hint="eastAsia" w:cs="宋体" w:asciiTheme="minorEastAsia" w:hAnsiTheme="minorEastAsia"/>
                <w:sz w:val="18"/>
                <w:szCs w:val="18"/>
              </w:rPr>
              <w:t>坚定不移贯彻落实中央、省</w:t>
            </w:r>
            <w:r>
              <w:rPr>
                <w:rFonts w:hint="eastAsia" w:cs="宋体" w:asciiTheme="minorEastAsia" w:hAnsiTheme="minorEastAsia"/>
                <w:sz w:val="18"/>
                <w:szCs w:val="18"/>
                <w:lang w:eastAsia="zh-CN"/>
              </w:rPr>
              <w:t>、</w:t>
            </w:r>
            <w:r>
              <w:rPr>
                <w:rFonts w:hint="eastAsia" w:cs="宋体" w:asciiTheme="minorEastAsia" w:hAnsiTheme="minorEastAsia"/>
                <w:sz w:val="18"/>
                <w:szCs w:val="18"/>
                <w:lang w:val="en-US" w:eastAsia="zh-CN"/>
              </w:rPr>
              <w:t>市</w:t>
            </w:r>
            <w:r>
              <w:rPr>
                <w:rFonts w:hint="eastAsia" w:cs="宋体" w:asciiTheme="minorEastAsia" w:hAnsiTheme="minorEastAsia"/>
                <w:sz w:val="18"/>
                <w:szCs w:val="18"/>
              </w:rPr>
              <w:t>决策部署，坚决</w:t>
            </w:r>
            <w:r>
              <w:rPr>
                <w:rFonts w:hint="eastAsia" w:cs="宋体" w:asciiTheme="minorEastAsia" w:hAnsiTheme="minorEastAsia"/>
                <w:sz w:val="18"/>
                <w:szCs w:val="18"/>
                <w:lang w:val="en-US" w:eastAsia="zh-CN"/>
              </w:rPr>
              <w:t>树立</w:t>
            </w:r>
            <w:r>
              <w:rPr>
                <w:rFonts w:hint="eastAsia" w:cs="宋体" w:asciiTheme="minorEastAsia" w:hAnsiTheme="minorEastAsia"/>
                <w:sz w:val="18"/>
                <w:szCs w:val="18"/>
              </w:rPr>
              <w:t>“绿水青山就是金山银山”理念，把抓好中央、省</w:t>
            </w:r>
            <w:r>
              <w:rPr>
                <w:rFonts w:hint="eastAsia" w:cs="宋体" w:asciiTheme="minorEastAsia" w:hAnsiTheme="minorEastAsia"/>
                <w:sz w:val="18"/>
                <w:szCs w:val="18"/>
                <w:lang w:val="en-US" w:eastAsia="zh-CN"/>
              </w:rPr>
              <w:t>级</w:t>
            </w:r>
            <w:r>
              <w:rPr>
                <w:rFonts w:hint="eastAsia" w:cs="宋体" w:asciiTheme="minorEastAsia" w:hAnsiTheme="minorEastAsia"/>
                <w:sz w:val="18"/>
                <w:szCs w:val="18"/>
              </w:rPr>
              <w:t>生态环境保护督察整改，作为贯彻落实习近平生态文明思想的重要政治任务，统筹做好经济发展与生态文明建设工作，坚定不移走生态优先、绿色发展之路。</w:t>
            </w:r>
          </w:p>
          <w:p>
            <w:pPr>
              <w:rPr>
                <w:rFonts w:hint="eastAsia" w:cs="宋体" w:asciiTheme="minorEastAsia" w:hAnsiTheme="minorEastAsia"/>
                <w:sz w:val="18"/>
                <w:szCs w:val="18"/>
                <w:lang w:eastAsia="zh-CN"/>
              </w:rPr>
            </w:pPr>
            <w:r>
              <w:rPr>
                <w:rFonts w:hint="eastAsia" w:cs="宋体" w:asciiTheme="minorEastAsia" w:hAnsiTheme="minorEastAsia"/>
                <w:sz w:val="18"/>
                <w:szCs w:val="18"/>
                <w:lang w:val="en-US" w:eastAsia="zh-CN"/>
              </w:rPr>
              <w:t>（二）要</w:t>
            </w:r>
            <w:r>
              <w:rPr>
                <w:rFonts w:hint="eastAsia" w:cs="宋体" w:asciiTheme="minorEastAsia" w:hAnsiTheme="minorEastAsia"/>
                <w:sz w:val="18"/>
                <w:szCs w:val="18"/>
                <w:lang w:eastAsia="zh-CN"/>
              </w:rPr>
              <w:t>切实把生态环境保护工作放在事关全局的突出位置，</w:t>
            </w:r>
            <w:r>
              <w:rPr>
                <w:rFonts w:hint="eastAsia" w:cs="宋体" w:asciiTheme="minorEastAsia" w:hAnsiTheme="minorEastAsia"/>
                <w:sz w:val="18"/>
                <w:szCs w:val="18"/>
                <w:lang w:val="en-US" w:eastAsia="zh-CN"/>
              </w:rPr>
              <w:t>要适时召开区委常委会、政府常务会，研究推动</w:t>
            </w:r>
            <w:r>
              <w:rPr>
                <w:rFonts w:hint="eastAsia" w:cs="宋体" w:asciiTheme="minorEastAsia" w:hAnsiTheme="minorEastAsia"/>
                <w:sz w:val="18"/>
                <w:szCs w:val="18"/>
                <w:lang w:eastAsia="zh-CN"/>
              </w:rPr>
              <w:t>本地存在的生态环境突出问题，认真梳理，精准剖析，科学制定措施，加大力度解决重大问题。</w:t>
            </w:r>
            <w:r>
              <w:rPr>
                <w:rFonts w:hint="eastAsia" w:cs="宋体" w:asciiTheme="minorEastAsia" w:hAnsiTheme="minorEastAsia"/>
                <w:sz w:val="18"/>
                <w:szCs w:val="18"/>
                <w:lang w:val="en-US" w:eastAsia="zh-CN"/>
              </w:rPr>
              <w:t>要定期召开生态环境保护工作</w:t>
            </w:r>
            <w:r>
              <w:rPr>
                <w:rFonts w:hint="eastAsia" w:cs="宋体" w:asciiTheme="minorEastAsia" w:hAnsiTheme="minorEastAsia"/>
                <w:sz w:val="18"/>
                <w:szCs w:val="18"/>
                <w:lang w:eastAsia="zh-CN"/>
              </w:rPr>
              <w:t>领导小组</w:t>
            </w:r>
            <w:r>
              <w:rPr>
                <w:rFonts w:hint="eastAsia" w:cs="宋体" w:asciiTheme="minorEastAsia" w:hAnsiTheme="minorEastAsia"/>
                <w:sz w:val="18"/>
                <w:szCs w:val="18"/>
                <w:lang w:val="en-US" w:eastAsia="zh-CN"/>
              </w:rPr>
              <w:t>会议，</w:t>
            </w:r>
            <w:r>
              <w:rPr>
                <w:rFonts w:hint="eastAsia" w:cs="宋体" w:asciiTheme="minorEastAsia" w:hAnsiTheme="minorEastAsia"/>
                <w:sz w:val="18"/>
                <w:szCs w:val="18"/>
                <w:lang w:eastAsia="zh-CN"/>
              </w:rPr>
              <w:t>研究部署年度生态文明建设和生态环境保护重点目标任务。</w:t>
            </w:r>
          </w:p>
          <w:p>
            <w:pPr>
              <w:rPr>
                <w:rFonts w:hint="default" w:cs="宋体" w:asciiTheme="minorEastAsia" w:hAnsiTheme="minorEastAsia"/>
                <w:sz w:val="18"/>
                <w:szCs w:val="18"/>
              </w:rPr>
            </w:pPr>
            <w:r>
              <w:rPr>
                <w:rFonts w:hint="eastAsia" w:cs="宋体" w:asciiTheme="minorEastAsia" w:hAnsiTheme="minorEastAsia"/>
                <w:sz w:val="18"/>
                <w:szCs w:val="18"/>
                <w:lang w:val="en-US" w:eastAsia="zh-CN"/>
              </w:rPr>
              <w:t xml:space="preserve"> （三）要把</w:t>
            </w:r>
            <w:r>
              <w:rPr>
                <w:rFonts w:hint="eastAsia" w:cs="宋体" w:asciiTheme="minorEastAsia" w:hAnsiTheme="minorEastAsia"/>
                <w:sz w:val="18"/>
                <w:szCs w:val="18"/>
              </w:rPr>
              <w:t>习近平生态文明思想</w:t>
            </w:r>
            <w:r>
              <w:rPr>
                <w:rFonts w:hint="eastAsia" w:cs="宋体" w:asciiTheme="minorEastAsia" w:hAnsiTheme="minorEastAsia"/>
                <w:sz w:val="18"/>
                <w:szCs w:val="18"/>
                <w:lang w:val="en-US" w:eastAsia="zh-CN"/>
              </w:rPr>
              <w:t>纳入党委理论学习中心组学习的重要内容，深入解读习近平生态文明思想。党校要将其纳入学习培训计划，通过学习宣讲、培训研讨，教育引导各级党员干部深刻理解习近平生态文明思想和党中央、国务院关于生态文明建设的重大战略部署，进一步强化领导干部绿色发展理念，增强做好生态环境保护工作、扎实推进生态文明建设的责任感和紧迫感。</w:t>
            </w:r>
            <w:r>
              <w:rPr>
                <w:rFonts w:hint="default" w:cs="宋体" w:asciiTheme="minorEastAsia" w:hAnsiTheme="minorEastAsia"/>
                <w:sz w:val="18"/>
                <w:szCs w:val="18"/>
              </w:rPr>
              <w:t>区政府每年向本级人民代表大会或者人民代表大会常务委员会报告环境状况和环境保护目标完成情况，对发生的重大环境事件及时向本级人民代表大会常务委员会报告，依法接受监督。</w:t>
            </w:r>
          </w:p>
          <w:p>
            <w:pPr>
              <w:rPr>
                <w:rFonts w:hint="eastAsia" w:cs="宋体" w:asciiTheme="minorEastAsia" w:hAnsiTheme="minorEastAsia"/>
                <w:sz w:val="18"/>
                <w:szCs w:val="18"/>
                <w:lang w:eastAsia="zh-CN"/>
              </w:rPr>
            </w:pPr>
            <w:r>
              <w:rPr>
                <w:rFonts w:hint="eastAsia" w:cs="宋体" w:asciiTheme="minorEastAsia" w:hAnsiTheme="minorEastAsia"/>
                <w:sz w:val="18"/>
                <w:szCs w:val="18"/>
                <w:lang w:val="en-US" w:eastAsia="zh-CN"/>
              </w:rPr>
              <w:t>（四）进一步夯实生态环境保护“党政同责、一岗双责”，要明确职能部门在生态环境保护方面的具体事项，各部门、单位主要负责同志要当好第一责任人，带头抓部署、抓协调、抓整改、抓督办，切实把生态环境保护工作放在事关全局的突出位置。要严格落实每年与市政府签订的生态环境保护目标责任书中的目标任务，确保按时高效完成。</w:t>
            </w:r>
          </w:p>
          <w:p>
            <w:pPr>
              <w:rPr>
                <w:rFonts w:hint="eastAsia" w:cs="宋体" w:asciiTheme="minorEastAsia" w:hAnsiTheme="minorEastAsia"/>
                <w:sz w:val="18"/>
                <w:szCs w:val="18"/>
                <w:lang w:eastAsia="zh-CN"/>
              </w:rPr>
            </w:pPr>
            <w:r>
              <w:rPr>
                <w:rFonts w:hint="eastAsia" w:cs="宋体" w:asciiTheme="minorEastAsia" w:hAnsiTheme="minorEastAsia"/>
                <w:sz w:val="18"/>
                <w:szCs w:val="18"/>
                <w:lang w:val="en-US" w:eastAsia="zh-CN"/>
              </w:rPr>
              <w:t>（五）严格落实《长春市生态环境保护工作职责规定（试行）》，压紧压实生态环境保护职责。</w:t>
            </w:r>
            <w:r>
              <w:rPr>
                <w:rFonts w:hint="eastAsia" w:cs="宋体" w:asciiTheme="minorEastAsia" w:hAnsiTheme="minorEastAsia"/>
                <w:sz w:val="18"/>
                <w:szCs w:val="18"/>
              </w:rPr>
              <w:t>将生态文明建设</w:t>
            </w:r>
            <w:r>
              <w:rPr>
                <w:rFonts w:hint="eastAsia" w:cs="宋体" w:asciiTheme="minorEastAsia" w:hAnsiTheme="minorEastAsia"/>
                <w:sz w:val="18"/>
                <w:szCs w:val="18"/>
                <w:lang w:eastAsia="zh-CN"/>
              </w:rPr>
              <w:t>、</w:t>
            </w:r>
            <w:r>
              <w:rPr>
                <w:rFonts w:hint="eastAsia" w:cs="宋体" w:asciiTheme="minorEastAsia" w:hAnsiTheme="minorEastAsia"/>
                <w:sz w:val="18"/>
                <w:szCs w:val="18"/>
              </w:rPr>
              <w:t>生态环境保护</w:t>
            </w:r>
            <w:r>
              <w:rPr>
                <w:rFonts w:hint="eastAsia" w:cs="宋体" w:asciiTheme="minorEastAsia" w:hAnsiTheme="minorEastAsia"/>
                <w:sz w:val="18"/>
                <w:szCs w:val="18"/>
                <w:lang w:val="en-US" w:eastAsia="zh-CN"/>
              </w:rPr>
              <w:t>和</w:t>
            </w:r>
            <w:r>
              <w:rPr>
                <w:rFonts w:hint="eastAsia" w:cs="宋体" w:asciiTheme="minorEastAsia" w:hAnsiTheme="minorEastAsia"/>
                <w:sz w:val="18"/>
                <w:szCs w:val="18"/>
              </w:rPr>
              <w:t>生态环境保护督察工作纳入政府绩效考核体系</w:t>
            </w:r>
            <w:r>
              <w:rPr>
                <w:rFonts w:hint="default" w:cs="宋体" w:asciiTheme="minorEastAsia" w:hAnsiTheme="minorEastAsia"/>
                <w:sz w:val="18"/>
                <w:szCs w:val="18"/>
              </w:rPr>
              <w:t>，实施考核问效。严格落实各部门、单位“一把手”环保责任制，实行“环保一票否决”制度</w:t>
            </w:r>
            <w:r>
              <w:rPr>
                <w:rFonts w:hint="eastAsia" w:cs="宋体" w:asciiTheme="minorEastAsia" w:hAnsiTheme="minorEastAsia"/>
                <w:sz w:val="18"/>
                <w:szCs w:val="18"/>
                <w:lang w:eastAsia="zh-CN"/>
              </w:rPr>
              <w:t>，</w:t>
            </w:r>
            <w:r>
              <w:rPr>
                <w:rFonts w:hint="eastAsia" w:cs="宋体" w:asciiTheme="minorEastAsia" w:hAnsiTheme="minorEastAsia"/>
                <w:sz w:val="18"/>
                <w:szCs w:val="18"/>
                <w:lang w:val="en-US" w:eastAsia="zh-CN"/>
              </w:rPr>
              <w:t>严肃追究整改不力、推诿扯皮、敷衍塞责、弄虚作假的部门和单位。</w:t>
            </w:r>
          </w:p>
          <w:p>
            <w:pPr>
              <w:rPr>
                <w:rFonts w:cs="宋体"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一）坚持以习近平新时代中国特色社会主义思想为指导，切实增强“四个意识”、坚定“四个自信”、做到“两个维护”，坚决贯彻落实习近平生态文明思想。坚决落实“绿水青山就是金山银山，冰天雪地也是金山银山”的“两山”理论，坚决把保护生态环境放在优先位置。严格落实《二道区国民经济和社会发展第十四个五年规划》，以生态环保工作目标为导向，全方位、多角度、深层次推动习近平生态文明思想贯彻落实，让绿色发展理念在各级干部的思想上落地生根。</w:t>
            </w:r>
          </w:p>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二）将环境保护工作纳入党政重要工作议程，定期召开区级生态环境保护工作领导小组会议，听取相关街镇和部门重点工作进展情况汇报，安排部署、调度推进生态环境保护重点工作，对下一阶段生态环境保护工作进行明确。</w:t>
            </w:r>
          </w:p>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 xml:space="preserve">（三）结合区里工作实际，将习近平生态文明思想作为理论学习中心组学习重要内容，认真贯彻落实习近平生态文明思想和习近平总书记系列重要讲话精神，提高领导干部对生态环境保护的思想认识。同时，党校将生态环境保护工作纳入工作计划，深学细悟、学思践行，推动党员干部牢固树立绿色发展理念，不断增强生态文明建设的使命感、责任感和紧迫感。每年，本级政府都会向人大常委会报告生态环境状况。    </w:t>
            </w:r>
          </w:p>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（四）严格落实“一岗双责”，</w:t>
            </w:r>
            <w:bookmarkStart w:id="0" w:name="OLE_LINK2"/>
            <w:r>
              <w:rPr>
                <w:rFonts w:hint="eastAsia" w:cs="宋体" w:asciiTheme="minorEastAsia" w:hAnsiTheme="minorEastAsia"/>
                <w:sz w:val="18"/>
                <w:szCs w:val="18"/>
                <w:lang w:val="en-US" w:eastAsia="zh-CN"/>
              </w:rPr>
              <w:t>以十八部委《</w:t>
            </w:r>
            <w:bookmarkStart w:id="1" w:name="OLE_LINK1"/>
            <w:r>
              <w:rPr>
                <w:rFonts w:hint="eastAsia" w:cs="宋体" w:asciiTheme="minorEastAsia" w:hAnsiTheme="minorEastAsia"/>
                <w:sz w:val="18"/>
                <w:szCs w:val="18"/>
                <w:lang w:val="en-US" w:eastAsia="zh-CN"/>
              </w:rPr>
              <w:t>关于推动职能部门做好生态环境保护工作的意见</w:t>
            </w:r>
            <w:bookmarkEnd w:id="1"/>
            <w:r>
              <w:rPr>
                <w:rFonts w:hint="eastAsia" w:cs="宋体" w:asciiTheme="minorEastAsia" w:hAnsiTheme="minorEastAsia"/>
                <w:sz w:val="18"/>
                <w:szCs w:val="18"/>
                <w:lang w:val="en-US" w:eastAsia="zh-CN"/>
              </w:rPr>
              <w:t>》为指导</w:t>
            </w:r>
            <w:bookmarkEnd w:id="0"/>
            <w:r>
              <w:rPr>
                <w:rFonts w:hint="eastAsia" w:cs="宋体" w:asciiTheme="minorEastAsia" w:hAnsiTheme="minorEastAsia"/>
                <w:sz w:val="18"/>
                <w:szCs w:val="18"/>
                <w:lang w:val="en-US" w:eastAsia="zh-CN"/>
              </w:rPr>
              <w:t xml:space="preserve">，落实好我区各职能部门的生态环境保护工作职责，每年都与市政府签订生态环境保护目标责任书，对治气、治水、治土等重点领域责任任务进行进一步明确，以工作目标为导向，推动各部门、单位合力攻坚，密切配合，坚决完成好各项指标任务。         </w:t>
            </w:r>
          </w:p>
          <w:p>
            <w:pPr>
              <w:rPr>
                <w:rFonts w:cs="宋体" w:asciiTheme="minorEastAsia" w:hAnsiTheme="minorEastAsia"/>
                <w:sz w:val="18"/>
                <w:szCs w:val="18"/>
              </w:rPr>
            </w:pPr>
            <w:r>
              <w:rPr>
                <w:rFonts w:hint="eastAsia" w:cs="宋体" w:asciiTheme="minorEastAsia" w:hAnsiTheme="minorEastAsia"/>
                <w:sz w:val="18"/>
                <w:szCs w:val="18"/>
                <w:lang w:val="en-US" w:eastAsia="zh-CN"/>
              </w:rPr>
              <w:t>（五）制定实施《二道区生态环境保护工作职责规定（试行）》，进一步明确区委、区政府的环保总体责任、职能部门的具体责任、各街镇开发区的属地责任以及纪检监察机关和法院、检察院的纪律监督和法律监督责任，切实把各部门、单位环保职责明确化、具体化。把生态环境保护工作纳入年度目标绩效考核，对于生态环境保护责任落实不到位、工作成效不显著的，实施严肃问责，倒逼各部门单位责任落实到位。</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序号二</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一些部门对督察整改工作相互推诿。长春市部分县市、区及相关部门对推进去产能工作缺乏政治敏感性，站位不高，紧迫性不强。农安县虽然把落后炼油装置淘汰工作责任层层分解，看似职责明晰，但却没有明确牵头统筹部门，部门之间互相推诿，没有形成推进合力。2022年12月5日，省发展和改革委向长春市、农安县转发国家发展和改革委文件的函中明确要求“抓紧</w:t>
            </w:r>
            <w:r>
              <w:rPr>
                <w:rFonts w:cs="宋体" w:asciiTheme="minorEastAsia" w:hAnsiTheme="minorEastAsia"/>
                <w:sz w:val="18"/>
                <w:szCs w:val="18"/>
              </w:rPr>
              <w:t>推动200万吨/年以下常压装置淘汰退出”。2022年12月15日，长春新大石油完成了淘汰方案论证。2022年12月24日，农安县对淘汰方案进行论证，并分别于2023年1月11日</w:t>
            </w:r>
            <w:r>
              <w:rPr>
                <w:rFonts w:hint="eastAsia" w:cs="宋体" w:asciiTheme="minorEastAsia" w:hAnsiTheme="minorEastAsia"/>
                <w:sz w:val="18"/>
                <w:szCs w:val="18"/>
              </w:rPr>
              <w:t>、</w:t>
            </w:r>
            <w:r>
              <w:rPr>
                <w:rFonts w:cs="宋体" w:asciiTheme="minorEastAsia" w:hAnsiTheme="minorEastAsia"/>
                <w:sz w:val="18"/>
                <w:szCs w:val="18"/>
              </w:rPr>
              <w:t>3月27日向长春市政府报送了关于淘汰方案的请示，长春市发展和改革委、长春市工业和信息化局对自身担负的生态环境保护职责理解上有偏差，对中央生态环境保护督察整改工作重视不够，对企业落后炼油装置淘汰工作研究不深、推动不力，工作敷衍塞责，直至督察进驻，仍未按照省《整改方案》要求对淘汰方案进行论证。</w:t>
            </w:r>
          </w:p>
          <w:p>
            <w:pPr>
              <w:rPr>
                <w:rFonts w:cs="宋体"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牢固树立习近平生态文明思想，切实增强紧迫感和责任感，坚持“党政同责、一岗双责”，进一步压实生态环境保护责任。</w:t>
            </w:r>
          </w:p>
          <w:p>
            <w:pPr>
              <w:rPr>
                <w:rFonts w:cs="宋体"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eastAsia="zh-CN"/>
              </w:rPr>
              <w:t>（</w:t>
            </w:r>
            <w:r>
              <w:rPr>
                <w:rFonts w:hint="eastAsia" w:cs="宋体" w:asciiTheme="minorEastAsia" w:hAnsiTheme="minorEastAsia"/>
                <w:sz w:val="18"/>
                <w:szCs w:val="18"/>
                <w:lang w:val="en-US" w:eastAsia="zh-CN"/>
              </w:rPr>
              <w:t>一</w:t>
            </w:r>
            <w:r>
              <w:rPr>
                <w:rFonts w:hint="eastAsia" w:cs="宋体" w:asciiTheme="minorEastAsia" w:hAnsiTheme="minorEastAsia"/>
                <w:sz w:val="18"/>
                <w:szCs w:val="18"/>
                <w:lang w:eastAsia="zh-CN"/>
              </w:rPr>
              <w:t>）</w:t>
            </w:r>
            <w:r>
              <w:rPr>
                <w:rFonts w:hint="eastAsia" w:cs="宋体" w:asciiTheme="minorEastAsia" w:hAnsiTheme="minorEastAsia"/>
                <w:sz w:val="18"/>
                <w:szCs w:val="18"/>
              </w:rPr>
              <w:t>深入学习贯彻习近平总书记关于去产能、调结构、促转型的重要指示，牢固树立和贯彻落实新发展理念，</w:t>
            </w:r>
            <w:r>
              <w:rPr>
                <w:rFonts w:hint="eastAsia" w:cs="宋体" w:asciiTheme="minorEastAsia" w:hAnsiTheme="minorEastAsia"/>
                <w:sz w:val="18"/>
                <w:szCs w:val="18"/>
                <w:lang w:val="en-US" w:eastAsia="zh-CN"/>
              </w:rPr>
              <w:t>区发改局严格落实《</w:t>
            </w:r>
            <w:r>
              <w:rPr>
                <w:rFonts w:hint="eastAsia" w:cs="宋体" w:asciiTheme="minorEastAsia" w:hAnsiTheme="minorEastAsia"/>
                <w:sz w:val="18"/>
                <w:szCs w:val="18"/>
              </w:rPr>
              <w:fldChar w:fldCharType="begin"/>
            </w:r>
            <w:r>
              <w:rPr>
                <w:rFonts w:hint="eastAsia" w:cs="宋体" w:asciiTheme="minorEastAsia" w:hAnsiTheme="minorEastAsia"/>
                <w:sz w:val="18"/>
                <w:szCs w:val="18"/>
              </w:rPr>
              <w:instrText xml:space="preserve"> HYPERLINK "http://www.baidu.com/link?url=vN4OBi-ysCz-Esm5_ggylmiGw4hZ_HaSI2s75LEOQDAggYcX2HCwH3EeqNsdGvmyBeMNdZHHcYZVwlwwIJCd0JXq0hNHI3hgARKrt6OdlOC" \t "https://www.baidu.com/_blank" </w:instrText>
            </w:r>
            <w:r>
              <w:rPr>
                <w:rFonts w:hint="eastAsia" w:cs="宋体" w:asciiTheme="minorEastAsia" w:hAnsiTheme="minorEastAsia"/>
                <w:sz w:val="18"/>
                <w:szCs w:val="18"/>
              </w:rPr>
              <w:fldChar w:fldCharType="separate"/>
            </w:r>
            <w:r>
              <w:rPr>
                <w:rFonts w:hint="eastAsia" w:cs="宋体" w:asciiTheme="minorEastAsia" w:hAnsiTheme="minorEastAsia"/>
                <w:sz w:val="18"/>
                <w:szCs w:val="18"/>
              </w:rPr>
              <w:t>产业结构调整指导目录 (2024年本)</w:t>
            </w:r>
            <w:r>
              <w:rPr>
                <w:rFonts w:hint="eastAsia" w:cs="宋体" w:asciiTheme="minorEastAsia" w:hAnsiTheme="minorEastAsia"/>
                <w:sz w:val="18"/>
                <w:szCs w:val="18"/>
              </w:rPr>
              <w:fldChar w:fldCharType="end"/>
            </w:r>
            <w:r>
              <w:rPr>
                <w:rFonts w:hint="eastAsia" w:cs="宋体" w:asciiTheme="minorEastAsia" w:hAnsiTheme="minorEastAsia"/>
                <w:sz w:val="18"/>
                <w:szCs w:val="18"/>
                <w:lang w:val="en-US" w:eastAsia="zh-CN"/>
              </w:rPr>
              <w:t>》，对限制类、淘汰类项目严把备案、立项关。</w:t>
            </w:r>
          </w:p>
          <w:p>
            <w:pPr>
              <w:rPr>
                <w:rFonts w:hint="eastAsia" w:cs="宋体" w:asciiTheme="minorEastAsia" w:hAnsiTheme="minorEastAsia"/>
                <w:sz w:val="18"/>
                <w:szCs w:val="18"/>
              </w:rPr>
            </w:pPr>
            <w:r>
              <w:rPr>
                <w:rFonts w:hint="eastAsia" w:cs="宋体" w:asciiTheme="minorEastAsia" w:hAnsiTheme="minorEastAsia"/>
                <w:sz w:val="18"/>
                <w:szCs w:val="18"/>
                <w:lang w:eastAsia="zh-CN"/>
              </w:rPr>
              <w:t>（</w:t>
            </w:r>
            <w:r>
              <w:rPr>
                <w:rFonts w:hint="eastAsia" w:cs="宋体" w:asciiTheme="minorEastAsia" w:hAnsiTheme="minorEastAsia"/>
                <w:sz w:val="18"/>
                <w:szCs w:val="18"/>
                <w:lang w:val="en-US" w:eastAsia="zh-CN"/>
              </w:rPr>
              <w:t>二</w:t>
            </w:r>
            <w:r>
              <w:rPr>
                <w:rFonts w:hint="eastAsia" w:cs="宋体" w:asciiTheme="minorEastAsia" w:hAnsiTheme="minorEastAsia"/>
                <w:sz w:val="18"/>
                <w:szCs w:val="18"/>
                <w:lang w:eastAsia="zh-CN"/>
              </w:rPr>
              <w:t>）</w:t>
            </w:r>
            <w:r>
              <w:rPr>
                <w:rFonts w:hint="eastAsia" w:cs="宋体" w:asciiTheme="minorEastAsia" w:hAnsiTheme="minorEastAsia"/>
                <w:sz w:val="18"/>
                <w:szCs w:val="18"/>
              </w:rPr>
              <w:t>结合产业发展实际及结构调整需要，</w:t>
            </w:r>
            <w:r>
              <w:rPr>
                <w:rFonts w:hint="eastAsia" w:cs="宋体" w:asciiTheme="minorEastAsia" w:hAnsiTheme="minorEastAsia"/>
                <w:sz w:val="18"/>
                <w:szCs w:val="18"/>
                <w:lang w:val="en-US" w:eastAsia="zh-CN"/>
              </w:rPr>
              <w:t>区工信局</w:t>
            </w:r>
            <w:r>
              <w:rPr>
                <w:rFonts w:hint="eastAsia" w:cs="宋体" w:asciiTheme="minorEastAsia" w:hAnsiTheme="minorEastAsia"/>
                <w:sz w:val="18"/>
                <w:szCs w:val="18"/>
              </w:rPr>
              <w:t>加大落后产能排查力度，持续推动能耗、环保、安全、技术达不到标准或淘汰类产能依法依规关停退出，防止已退出落后产能死灰复燃，进一步巩固淘汰落后产能工作成果。</w:t>
            </w:r>
          </w:p>
          <w:p>
            <w:pPr>
              <w:rPr>
                <w:rFonts w:cs="宋体"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（一）把</w:t>
            </w:r>
            <w:r>
              <w:rPr>
                <w:rFonts w:hint="eastAsia" w:cs="宋体" w:asciiTheme="minorEastAsia" w:hAnsiTheme="minorEastAsia"/>
                <w:sz w:val="18"/>
                <w:szCs w:val="18"/>
                <w:lang w:eastAsia="zh-CN"/>
              </w:rPr>
              <w:t>习近平总书记关于去产能、调结构、促转型的重要指示</w:t>
            </w:r>
            <w:r>
              <w:rPr>
                <w:rFonts w:hint="eastAsia" w:cs="宋体" w:asciiTheme="minorEastAsia" w:hAnsiTheme="minorEastAsia"/>
                <w:sz w:val="18"/>
                <w:szCs w:val="18"/>
                <w:lang w:val="en-US" w:eastAsia="zh-CN"/>
              </w:rPr>
              <w:t>精神落实于具体工作实践中，严格贯彻执行《</w:t>
            </w:r>
            <w:r>
              <w:rPr>
                <w:rFonts w:hint="eastAsia" w:cs="宋体" w:asciiTheme="minorEastAsia" w:hAnsiTheme="minorEastAsia"/>
                <w:sz w:val="18"/>
                <w:szCs w:val="18"/>
                <w:lang w:eastAsia="zh-CN"/>
              </w:rPr>
              <w:fldChar w:fldCharType="begin"/>
            </w:r>
            <w:r>
              <w:rPr>
                <w:rFonts w:hint="eastAsia" w:cs="宋体" w:asciiTheme="minorEastAsia" w:hAnsiTheme="minorEastAsia"/>
                <w:sz w:val="18"/>
                <w:szCs w:val="18"/>
                <w:lang w:eastAsia="zh-CN"/>
              </w:rPr>
              <w:instrText xml:space="preserve"> HYPERLINK "http://www.baidu.com/link?url=vN4OBi-ysCz-Esm5_ggylmiGw4hZ_HaSI2s75LEOQDAggYcX2HCwH3EeqNsdGvmyBeMNdZHHcYZVwlwwIJCd0JXq0hNHI3hgARKrt6OdlOC" \t "https://www.baidu.com/_blank" </w:instrText>
            </w:r>
            <w:r>
              <w:rPr>
                <w:rFonts w:hint="eastAsia" w:cs="宋体" w:asciiTheme="minorEastAsia" w:hAnsiTheme="minorEastAsia"/>
                <w:sz w:val="18"/>
                <w:szCs w:val="18"/>
                <w:lang w:eastAsia="zh-CN"/>
              </w:rPr>
              <w:fldChar w:fldCharType="separate"/>
            </w:r>
            <w:r>
              <w:rPr>
                <w:rFonts w:hint="eastAsia" w:cs="宋体" w:asciiTheme="minorEastAsia" w:hAnsiTheme="minorEastAsia"/>
                <w:sz w:val="18"/>
                <w:szCs w:val="18"/>
                <w:lang w:eastAsia="zh-CN"/>
              </w:rPr>
              <w:t>产业结构调整指导目录 (2024年本)</w:t>
            </w:r>
            <w:r>
              <w:rPr>
                <w:rFonts w:hint="eastAsia" w:cs="宋体" w:asciiTheme="minorEastAsia" w:hAnsiTheme="minorEastAsia"/>
                <w:sz w:val="18"/>
                <w:szCs w:val="18"/>
                <w:lang w:eastAsia="zh-CN"/>
              </w:rPr>
              <w:fldChar w:fldCharType="end"/>
            </w:r>
            <w:r>
              <w:rPr>
                <w:rFonts w:hint="eastAsia" w:cs="宋体" w:asciiTheme="minorEastAsia" w:hAnsiTheme="minorEastAsia"/>
                <w:sz w:val="18"/>
                <w:szCs w:val="18"/>
                <w:lang w:val="en-US" w:eastAsia="zh-CN"/>
              </w:rPr>
              <w:t>》要求，2024年开复工产业项目24个，吉高集团科技试验检测基地（数据产业园）建设等产业项目竣工达产，新兴动能加速释放，产业结构持续优化升级，2024年至今共审批、备案项目65个，无限制类、淘汰类项目。</w:t>
            </w:r>
          </w:p>
          <w:p>
            <w:pPr>
              <w:rPr>
                <w:rFonts w:cs="宋体" w:asciiTheme="minorEastAsia" w:hAnsiTheme="minorEastAsia"/>
                <w:sz w:val="18"/>
                <w:szCs w:val="18"/>
              </w:rPr>
            </w:pPr>
            <w:r>
              <w:rPr>
                <w:rFonts w:hint="eastAsia" w:cs="宋体" w:asciiTheme="minorEastAsia" w:hAnsiTheme="minorEastAsia"/>
                <w:sz w:val="18"/>
                <w:szCs w:val="18"/>
                <w:lang w:val="en-US" w:eastAsia="zh-CN"/>
              </w:rPr>
              <w:t>（二）严格贯彻落实工信部等十六部委《关于利用综合标准依法依规推动落后产能退出的指导意见》《吉林省推动落后产能退出联席会议领导小组办公室关于持续做好2024年度综合标准淘汰落后产能工作的通知》及《长春市推动落后产能退出联席会议领导小组办公室关于持续做好2024年度综合标准淘汰落后产能工作的通知》要求，区工信局制定了《2024年度综合标准淘汰落后产能工作方案》，于2024年4月和2025年2月分别组织各相关部门及属地排查落后产能企业，经多次排查及到企业走访，到目前为止，我区尚未发现落后产能企业。</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序号四</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部分黑臭水体治理成果还需巩固。</w:t>
            </w:r>
            <w:r>
              <w:rPr>
                <w:rFonts w:cs="宋体" w:asciiTheme="minorEastAsia" w:hAnsiTheme="minorEastAsia"/>
                <w:sz w:val="18"/>
                <w:szCs w:val="18"/>
              </w:rPr>
              <w:t>2021年第二轮中央生态环境保护督察指出长春城区部分治理后水体出现了返黑返臭现象。此次重点对长春市被中央督察列为返黑返臭的永春河、后三家子沟、绿园明沟、长春公园的四间河等黑臭水体治理情况开展了督察，问题依然存在。永春河锦湖大路至蔚山路段，水面漂浮着大量绿藻、垃圾、油污。四环桥下后三家子沟右岸存在大量淤泥，水质呈黑色，经检测，透明度为14</w:t>
            </w:r>
            <w:r>
              <w:rPr>
                <w:rFonts w:hint="eastAsia" w:cs="宋体" w:asciiTheme="minorEastAsia" w:hAnsiTheme="minorEastAsia"/>
                <w:sz w:val="18"/>
                <w:szCs w:val="18"/>
                <w:lang w:val="en-US" w:eastAsia="zh-CN"/>
              </w:rPr>
              <w:t>.</w:t>
            </w:r>
            <w:r>
              <w:rPr>
                <w:rFonts w:cs="宋体" w:asciiTheme="minorEastAsia" w:hAnsiTheme="minorEastAsia"/>
                <w:sz w:val="18"/>
                <w:szCs w:val="18"/>
              </w:rPr>
              <w:t>5cm，为轻度黑臭水体。绿园明沟截污控源不到位，部分生活污水直排绿园明沟，绿园明沟入翟家明沟交汇处水质呈暗黑色，并伴有恶臭气味。源于长春公</w:t>
            </w:r>
            <w:r>
              <w:rPr>
                <w:rFonts w:hint="eastAsia" w:cs="宋体" w:asciiTheme="minorEastAsia" w:hAnsiTheme="minorEastAsia"/>
                <w:sz w:val="18"/>
                <w:szCs w:val="18"/>
              </w:rPr>
              <w:t>园的四间河，因雨污分流未到位，雨后大量污水及垃圾杂物混流入湖体，产生黑苔油污与腥臭现象，造成水体各项数值超标。</w:t>
            </w:r>
          </w:p>
          <w:p>
            <w:pPr>
              <w:rPr>
                <w:rFonts w:cs="宋体"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lang w:eastAsia="zh-CN"/>
              </w:rPr>
            </w:pPr>
            <w:r>
              <w:rPr>
                <w:rFonts w:hint="eastAsia" w:cs="宋体" w:asciiTheme="minorEastAsia" w:hAnsiTheme="minorEastAsia"/>
                <w:sz w:val="18"/>
                <w:szCs w:val="18"/>
                <w:lang w:val="en-US" w:eastAsia="zh-CN"/>
              </w:rPr>
              <w:t>进一步巩固水体治理成效，坚决防止</w:t>
            </w:r>
            <w:r>
              <w:rPr>
                <w:rFonts w:hint="eastAsia" w:cs="宋体" w:asciiTheme="minorEastAsia" w:hAnsiTheme="minorEastAsia"/>
                <w:sz w:val="18"/>
                <w:szCs w:val="18"/>
              </w:rPr>
              <w:t>水体返黑返臭问题</w:t>
            </w:r>
            <w:r>
              <w:rPr>
                <w:rFonts w:hint="eastAsia" w:cs="宋体" w:asciiTheme="minorEastAsia" w:hAnsiTheme="minorEastAsia"/>
                <w:sz w:val="18"/>
                <w:szCs w:val="18"/>
                <w:lang w:val="en-US" w:eastAsia="zh-CN"/>
              </w:rPr>
              <w:t>发生。</w:t>
            </w:r>
          </w:p>
          <w:p>
            <w:pPr>
              <w:rPr>
                <w:rFonts w:cs="宋体"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sz w:val="18"/>
                <w:szCs w:val="18"/>
              </w:rPr>
            </w:pPr>
            <w:r>
              <w:rPr>
                <w:rFonts w:hint="eastAsia" w:cs="宋体" w:asciiTheme="minorEastAsia" w:hAnsiTheme="minorEastAsia"/>
                <w:sz w:val="18"/>
                <w:szCs w:val="18"/>
                <w:lang w:eastAsia="zh-CN"/>
              </w:rPr>
              <w:t>（</w:t>
            </w:r>
            <w:r>
              <w:rPr>
                <w:rFonts w:hint="eastAsia" w:cs="宋体" w:asciiTheme="minorEastAsia" w:hAnsiTheme="minorEastAsia"/>
                <w:sz w:val="18"/>
                <w:szCs w:val="18"/>
                <w:lang w:val="en-US" w:eastAsia="zh-CN"/>
              </w:rPr>
              <w:t>一</w:t>
            </w:r>
            <w:r>
              <w:rPr>
                <w:rFonts w:hint="eastAsia" w:cs="宋体" w:asciiTheme="minorEastAsia" w:hAnsiTheme="minorEastAsia"/>
                <w:sz w:val="18"/>
                <w:szCs w:val="18"/>
                <w:lang w:eastAsia="zh-CN"/>
              </w:rPr>
              <w:t>）</w:t>
            </w:r>
            <w:r>
              <w:rPr>
                <w:rFonts w:hint="default" w:cs="宋体" w:asciiTheme="minorEastAsia" w:hAnsiTheme="minorEastAsia"/>
                <w:sz w:val="18"/>
                <w:szCs w:val="18"/>
              </w:rPr>
              <w:t>按照《二道区已消除黑臭水体管护工作细则》</w:t>
            </w:r>
            <w:r>
              <w:rPr>
                <w:rFonts w:hint="default" w:cs="宋体" w:asciiTheme="minorEastAsia" w:hAnsiTheme="minorEastAsia"/>
                <w:sz w:val="18"/>
                <w:szCs w:val="18"/>
                <w:lang w:eastAsia="zh-CN"/>
              </w:rPr>
              <w:t>，</w:t>
            </w:r>
            <w:r>
              <w:rPr>
                <w:rFonts w:hint="default" w:cs="宋体" w:asciiTheme="minorEastAsia" w:hAnsiTheme="minorEastAsia"/>
                <w:sz w:val="18"/>
                <w:szCs w:val="18"/>
              </w:rPr>
              <w:t>认真开展水体日常管护工作，适时开展黑臭水体监测工作</w:t>
            </w:r>
            <w:r>
              <w:rPr>
                <w:rFonts w:hint="eastAsia" w:cs="宋体" w:asciiTheme="minorEastAsia" w:hAnsiTheme="minorEastAsia"/>
                <w:sz w:val="18"/>
                <w:szCs w:val="18"/>
                <w:lang w:eastAsia="zh-CN"/>
              </w:rPr>
              <w:t>，</w:t>
            </w:r>
            <w:r>
              <w:rPr>
                <w:rFonts w:hint="default" w:cs="宋体" w:asciiTheme="minorEastAsia" w:hAnsiTheme="minorEastAsia"/>
                <w:sz w:val="18"/>
                <w:szCs w:val="18"/>
              </w:rPr>
              <w:t>进一步加大维护力度，加密监测频次，</w:t>
            </w:r>
            <w:r>
              <w:rPr>
                <w:rFonts w:hint="eastAsia" w:cs="宋体" w:asciiTheme="minorEastAsia" w:hAnsiTheme="minorEastAsia"/>
                <w:sz w:val="18"/>
                <w:szCs w:val="18"/>
                <w:lang w:val="en-US" w:eastAsia="zh-CN"/>
              </w:rPr>
              <w:t>持续</w:t>
            </w:r>
            <w:r>
              <w:rPr>
                <w:rFonts w:hint="default" w:cs="宋体" w:asciiTheme="minorEastAsia" w:hAnsiTheme="minorEastAsia"/>
                <w:sz w:val="18"/>
                <w:szCs w:val="18"/>
              </w:rPr>
              <w:t>巩固治理成果。</w:t>
            </w:r>
          </w:p>
          <w:p>
            <w:pPr>
              <w:rPr>
                <w:rFonts w:hint="default" w:cs="宋体" w:asciiTheme="minorEastAsia" w:hAnsiTheme="minorEastAsia"/>
                <w:sz w:val="18"/>
                <w:szCs w:val="18"/>
              </w:rPr>
            </w:pPr>
            <w:r>
              <w:rPr>
                <w:rFonts w:hint="eastAsia" w:cs="宋体" w:asciiTheme="minorEastAsia" w:hAnsiTheme="minorEastAsia"/>
                <w:sz w:val="18"/>
                <w:szCs w:val="18"/>
                <w:lang w:eastAsia="zh-CN"/>
              </w:rPr>
              <w:t>（</w:t>
            </w:r>
            <w:r>
              <w:rPr>
                <w:rFonts w:hint="eastAsia" w:cs="宋体" w:asciiTheme="minorEastAsia" w:hAnsiTheme="minorEastAsia"/>
                <w:sz w:val="18"/>
                <w:szCs w:val="18"/>
                <w:lang w:val="en-US" w:eastAsia="zh-CN"/>
              </w:rPr>
              <w:t>二</w:t>
            </w:r>
            <w:r>
              <w:rPr>
                <w:rFonts w:hint="eastAsia" w:cs="宋体" w:asciiTheme="minorEastAsia" w:hAnsiTheme="minorEastAsia"/>
                <w:sz w:val="18"/>
                <w:szCs w:val="18"/>
                <w:lang w:eastAsia="zh-CN"/>
              </w:rPr>
              <w:t>）</w:t>
            </w:r>
            <w:r>
              <w:rPr>
                <w:rFonts w:hint="default" w:cs="宋体" w:asciiTheme="minorEastAsia" w:hAnsiTheme="minorEastAsia"/>
                <w:sz w:val="18"/>
                <w:szCs w:val="18"/>
              </w:rPr>
              <w:t>按照《二道区已消除黑臭水体日常监管巡查制度》要求，落实各级河长对我区已消除黑臭水体点位巡查责任，及时发现和解决河湖管护问题，防止已消除黑臭水体返黑臭以及出现新增黑臭水体现象发生。</w:t>
            </w:r>
          </w:p>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（三）严格落实水体管护责任，对涉水企业、入河排污口进行有效监管。同时，加大执法力度，对违法排污行为进行严厉打击。</w:t>
            </w:r>
          </w:p>
          <w:p>
            <w:pPr>
              <w:rPr>
                <w:rFonts w:cs="宋体"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（一）适时对辖区全部流域水质断面、企业尾水、施工降水等重点点位进行监测，同时加大巡河力度，及时掌握辖区水质变化情况，防止水体黑臭问题反弹。</w:t>
            </w:r>
          </w:p>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（二）全区各级河长严格落实河长巡河责任 ，加强河道断面水质巡查，开展黑臭水体整治“回头看”，对已消除黑臭水体及全区各河湖支沟进行加密排查和检测，有效确保已消除黑臭水体不反弹，黑臭水体不新增。</w:t>
            </w:r>
          </w:p>
          <w:p>
            <w:pPr>
              <w:rPr>
                <w:rFonts w:cs="宋体" w:asciiTheme="minorEastAsia" w:hAnsiTheme="minorEastAsia"/>
                <w:sz w:val="18"/>
                <w:szCs w:val="18"/>
              </w:rPr>
            </w:pPr>
            <w:r>
              <w:rPr>
                <w:rFonts w:hint="eastAsia" w:cs="宋体" w:asciiTheme="minorEastAsia" w:hAnsiTheme="minorEastAsia"/>
                <w:sz w:val="18"/>
                <w:szCs w:val="18"/>
                <w:lang w:val="en-US" w:eastAsia="zh-CN"/>
              </w:rPr>
              <w:t>（三）全区定期组织“清河行动”对辖区各流域进行全面巡查，对发现的河道垃圾等环境风险隐患及时进行治理，对辖区流域污染进行有效管控。</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序号五</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秸秆综合利用难题需深入破解。长春市各级政府建立了秸秆综合利用推进机制，明确秸秆综合利用牵头部门为农业农村部门，发改部门为配合部门。但发改、农业农村等部门分工不协同，各自为战，未形成齐抓共管合力。秸秆综合利用多停留在文件下发、工作部署上，对破解秸秆综合利用难题缺乏深入研究，存在思路不活、办法不多、秸秆综合利用率不准确、不真实等问题。德惠市农业农村局提供的实际秸秆综合利用率、五化利用量与《德惠市</w:t>
            </w:r>
            <w:r>
              <w:rPr>
                <w:rFonts w:cs="宋体" w:asciiTheme="minorEastAsia" w:hAnsiTheme="minorEastAsia"/>
                <w:sz w:val="18"/>
                <w:szCs w:val="18"/>
              </w:rPr>
              <w:t>2022年农作物秸秆综合利用工作实施方案》确定的目标完全一致，涉嫌数据造假。农安</w:t>
            </w:r>
            <w:r>
              <w:rPr>
                <w:rFonts w:hint="eastAsia" w:cs="宋体" w:asciiTheme="minorEastAsia" w:hAnsiTheme="minorEastAsia"/>
                <w:sz w:val="18"/>
                <w:szCs w:val="18"/>
              </w:rPr>
              <w:t>县发改、农业</w:t>
            </w:r>
            <w:r>
              <w:rPr>
                <w:rFonts w:cs="宋体" w:asciiTheme="minorEastAsia" w:hAnsiTheme="minorEastAsia"/>
                <w:sz w:val="18"/>
                <w:szCs w:val="18"/>
              </w:rPr>
              <w:t>农村局提供的2021年</w:t>
            </w:r>
            <w:r>
              <w:rPr>
                <w:rFonts w:hint="eastAsia" w:cs="宋体" w:asciiTheme="minorEastAsia" w:hAnsiTheme="minorEastAsia"/>
                <w:sz w:val="18"/>
                <w:szCs w:val="18"/>
              </w:rPr>
              <w:t>、</w:t>
            </w:r>
            <w:r>
              <w:rPr>
                <w:rFonts w:cs="宋体" w:asciiTheme="minorEastAsia" w:hAnsiTheme="minorEastAsia"/>
                <w:sz w:val="18"/>
                <w:szCs w:val="18"/>
              </w:rPr>
              <w:t>2022年秸秆能源化利用数据分别相差93</w:t>
            </w:r>
            <w:r>
              <w:rPr>
                <w:rFonts w:hint="eastAsia" w:cs="宋体" w:asciiTheme="minorEastAsia" w:hAnsiTheme="minorEastAsia"/>
                <w:sz w:val="18"/>
                <w:szCs w:val="18"/>
                <w:lang w:val="en-US" w:eastAsia="zh-CN"/>
              </w:rPr>
              <w:t>.</w:t>
            </w:r>
            <w:r>
              <w:rPr>
                <w:rFonts w:cs="宋体" w:asciiTheme="minorEastAsia" w:hAnsiTheme="minorEastAsia"/>
                <w:sz w:val="18"/>
                <w:szCs w:val="18"/>
              </w:rPr>
              <w:t>3万吨和27万吨。九台区2022年秸秆综合利用量比实际秸秆年产量110万吨多出20万吨。</w:t>
            </w:r>
          </w:p>
          <w:p>
            <w:pPr>
              <w:rPr>
                <w:rFonts w:cs="宋体"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lang w:eastAsia="zh-CN"/>
              </w:rPr>
            </w:pPr>
            <w:r>
              <w:rPr>
                <w:rFonts w:hint="eastAsia" w:cs="宋体" w:asciiTheme="minorEastAsia" w:hAnsiTheme="minorEastAsia"/>
                <w:sz w:val="18"/>
                <w:szCs w:val="18"/>
              </w:rPr>
              <w:t>推进秸秆综合利用工作各部门形成合力；秸秆综合利用统计数据详实有效；按照</w:t>
            </w:r>
            <w:r>
              <w:rPr>
                <w:rFonts w:hint="eastAsia" w:cs="宋体" w:asciiTheme="minorEastAsia" w:hAnsiTheme="minorEastAsia"/>
                <w:sz w:val="18"/>
                <w:szCs w:val="18"/>
                <w:lang w:val="en-US" w:eastAsia="zh-CN"/>
              </w:rPr>
              <w:t>市</w:t>
            </w:r>
            <w:r>
              <w:rPr>
                <w:rFonts w:hint="eastAsia" w:cs="宋体" w:asciiTheme="minorEastAsia" w:hAnsiTheme="minorEastAsia"/>
                <w:sz w:val="18"/>
                <w:szCs w:val="18"/>
              </w:rPr>
              <w:t>里下达目标任务，稳步提高秸秆综合利用水平。</w:t>
            </w:r>
          </w:p>
          <w:p>
            <w:pPr>
              <w:rPr>
                <w:rFonts w:cs="宋体"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cs="宋体" w:asciiTheme="minorEastAsia" w:hAnsiTheme="minorEastAsia"/>
                <w:sz w:val="18"/>
                <w:szCs w:val="18"/>
                <w:lang w:val="en-US" w:eastAsia="zh-CN"/>
              </w:rPr>
            </w:pPr>
            <w:r>
              <w:rPr>
                <w:rFonts w:hint="eastAsia" w:cs="宋体" w:asciiTheme="minorEastAsia" w:hAnsiTheme="minorEastAsia"/>
                <w:sz w:val="18"/>
                <w:szCs w:val="18"/>
                <w:lang w:val="en-US" w:eastAsia="zh-CN"/>
              </w:rPr>
              <w:t>（一）成立区农作物秸秆综合利用工作领导小组，</w:t>
            </w:r>
            <w:r>
              <w:rPr>
                <w:rFonts w:hint="default" w:cs="宋体" w:asciiTheme="minorEastAsia" w:hAnsiTheme="minorEastAsia"/>
                <w:sz w:val="18"/>
                <w:szCs w:val="18"/>
                <w:lang w:val="en-US" w:eastAsia="zh-CN"/>
              </w:rPr>
              <w:t>加强工作组织领导</w:t>
            </w:r>
            <w:r>
              <w:rPr>
                <w:rFonts w:hint="eastAsia" w:cs="宋体" w:asciiTheme="minorEastAsia" w:hAnsiTheme="minorEastAsia"/>
                <w:sz w:val="18"/>
                <w:szCs w:val="18"/>
                <w:lang w:val="en-US" w:eastAsia="zh-CN"/>
              </w:rPr>
              <w:t>，</w:t>
            </w:r>
            <w:r>
              <w:rPr>
                <w:rFonts w:hint="default" w:cs="宋体" w:asciiTheme="minorEastAsia" w:hAnsiTheme="minorEastAsia"/>
                <w:sz w:val="18"/>
                <w:szCs w:val="18"/>
                <w:lang w:val="en-US" w:eastAsia="zh-CN"/>
              </w:rPr>
              <w:t>细化工作分工，加强统筹协调，确保各项措施落实到位。</w:t>
            </w:r>
          </w:p>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二）2024年7月底前，区农业农村局联合相关部门制定下发秸秆综合利用工作方案，分解落实工作任务，明确发展目标、保障措施和具体要求。加强与发改、工信等部门协调配合，及时沟通工作开展情况，研究解决问题。区发改局加强与区农业农村局的协调配合，共同制定秸秆综合利用工作方案，落实方案中各项工作任务。</w:t>
            </w:r>
          </w:p>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（三）加强秸秆综合利用实施情况的跟踪调度，加强数据分析研判，严格核查上报数据准确性，确保所报数据真实反映实际情况。</w:t>
            </w:r>
          </w:p>
          <w:p>
            <w:pPr>
              <w:rPr>
                <w:rFonts w:cs="宋体"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 xml:space="preserve">（一）制定《二道区秸秆综合利用2022-2025年行动方案》，成立了由区政府分管领导为组长、农业农村局、发改局、工信局及英俊镇等单位为成员的二道区农作物秸秆综合利用工作领导小组，夯实部门责任，明确责任主体，细化工作分工。  </w:t>
            </w:r>
          </w:p>
          <w:p>
            <w:pPr>
              <w:rPr>
                <w:rFonts w:hint="eastAsia" w:cs="宋体" w:asciiTheme="minorEastAsia" w:hAnsiTheme="minorEastAsia"/>
                <w:sz w:val="18"/>
                <w:szCs w:val="18"/>
                <w:lang w:val="en-US" w:eastAsia="zh-CN"/>
              </w:rPr>
            </w:pPr>
            <w:r>
              <w:rPr>
                <w:rFonts w:hint="eastAsia" w:cs="宋体" w:asciiTheme="minorEastAsia" w:hAnsiTheme="minorEastAsia"/>
                <w:sz w:val="18"/>
                <w:szCs w:val="18"/>
                <w:lang w:val="en-US" w:eastAsia="zh-CN"/>
              </w:rPr>
              <w:t>（二）制定实施《二道区2024年秸秆综合利用工作实施方案》，进一步明确工作任务、发展目标、保障措施和具体要求。</w:t>
            </w:r>
          </w:p>
          <w:p>
            <w:pPr>
              <w:rPr>
                <w:rFonts w:cs="宋体" w:asciiTheme="minorEastAsia" w:hAnsiTheme="minorEastAsia"/>
                <w:sz w:val="18"/>
                <w:szCs w:val="18"/>
              </w:rPr>
            </w:pPr>
            <w:r>
              <w:rPr>
                <w:rFonts w:hint="eastAsia" w:cs="宋体" w:asciiTheme="minorEastAsia" w:hAnsiTheme="minorEastAsia"/>
                <w:sz w:val="18"/>
                <w:szCs w:val="18"/>
                <w:lang w:val="en-US" w:eastAsia="zh-CN"/>
              </w:rPr>
              <w:t>（三）结合我区秸秆综合利用实际，及时调度秸秆综合利用肥料化、基料化、饲料化使用情况，积极推进秸秆肥料化、基料化、饲料化宣传工作，进一步增强企业和广大农户对秸秆综合利用相关问题认知，努力营造良好社会氛围。</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序号六</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建筑垃圾资源化利用仍要加强。</w:t>
            </w:r>
            <w:r>
              <w:rPr>
                <w:rFonts w:cs="宋体" w:asciiTheme="minorEastAsia" w:hAnsiTheme="minorEastAsia"/>
                <w:sz w:val="18"/>
                <w:szCs w:val="18"/>
              </w:rPr>
              <w:t>2022年长春市建筑垃圾资源化利用占比34</w:t>
            </w:r>
            <w:r>
              <w:rPr>
                <w:rFonts w:hint="eastAsia" w:cs="宋体" w:asciiTheme="minorEastAsia" w:hAnsiTheme="minorEastAsia"/>
                <w:sz w:val="18"/>
                <w:szCs w:val="18"/>
                <w:lang w:val="en-US" w:eastAsia="zh-CN"/>
              </w:rPr>
              <w:t>.</w:t>
            </w:r>
            <w:r>
              <w:rPr>
                <w:rFonts w:cs="宋体" w:asciiTheme="minorEastAsia" w:hAnsiTheme="minorEastAsia"/>
                <w:sz w:val="18"/>
                <w:szCs w:val="18"/>
              </w:rPr>
              <w:t>7%，剩余用于土方平衡、工程回填、堆坡造景、山体矿坑恢复等。督察发现长春市大多数建筑垃圾再生利用都是简单项目,规模小，处理量少，建筑垃圾处置严重滞后，与无废城市建设目标要求差距较大。长春市建筑垃圾分布主城区周边，露天堆放，形成垃圾围城现象。宽城区城子街与北四环交汇，大量建筑垃圾露天堆放，绿园区俊达路与教民西路交汇堆存大量建筑垃圾，绿园区兴隆堡地铁站口附近，建筑垃圾随意倾倒，无人清理，引发周围居民信访投诉。</w:t>
            </w:r>
          </w:p>
          <w:p>
            <w:pPr>
              <w:rPr>
                <w:rFonts w:cs="宋体"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sz w:val="18"/>
                <w:szCs w:val="18"/>
                <w:lang w:eastAsia="zh-CN"/>
              </w:rPr>
            </w:pPr>
            <w:r>
              <w:rPr>
                <w:rFonts w:hint="eastAsia" w:cs="宋体" w:asciiTheme="minorEastAsia" w:hAnsiTheme="minorEastAsia"/>
                <w:sz w:val="18"/>
                <w:szCs w:val="18"/>
              </w:rPr>
              <w:t>加强建筑垃圾全过程管理，提高建筑垃圾资源化利用率</w:t>
            </w:r>
            <w:r>
              <w:rPr>
                <w:rFonts w:cs="宋体" w:asciiTheme="minorEastAsia" w:hAnsiTheme="minorEastAsia"/>
                <w:sz w:val="18"/>
                <w:szCs w:val="18"/>
              </w:rPr>
              <w:t>。</w:t>
            </w:r>
          </w:p>
          <w:p>
            <w:pPr>
              <w:rPr>
                <w:rFonts w:cs="宋体"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lang w:eastAsia="zh-CN"/>
              </w:rPr>
              <w:t>（</w:t>
            </w:r>
            <w:r>
              <w:rPr>
                <w:rFonts w:hint="eastAsia" w:cs="宋体" w:asciiTheme="minorEastAsia" w:hAnsiTheme="minorEastAsia"/>
                <w:sz w:val="18"/>
                <w:szCs w:val="18"/>
                <w:lang w:val="en-US" w:eastAsia="zh-CN"/>
              </w:rPr>
              <w:t>一</w:t>
            </w:r>
            <w:r>
              <w:rPr>
                <w:rFonts w:hint="eastAsia" w:cs="宋体" w:asciiTheme="minorEastAsia" w:hAnsiTheme="minorEastAsia"/>
                <w:sz w:val="18"/>
                <w:szCs w:val="18"/>
                <w:lang w:eastAsia="zh-CN"/>
              </w:rPr>
              <w:t>）区</w:t>
            </w:r>
            <w:r>
              <w:rPr>
                <w:rFonts w:hint="eastAsia" w:cs="宋体" w:asciiTheme="minorEastAsia" w:hAnsiTheme="minorEastAsia"/>
                <w:sz w:val="18"/>
                <w:szCs w:val="18"/>
              </w:rPr>
              <w:t>城市管理局</w:t>
            </w:r>
            <w:r>
              <w:rPr>
                <w:rFonts w:hint="eastAsia" w:cs="宋体" w:asciiTheme="minorEastAsia" w:hAnsiTheme="minorEastAsia"/>
                <w:sz w:val="18"/>
                <w:szCs w:val="18"/>
                <w:lang w:eastAsia="zh-CN"/>
              </w:rPr>
              <w:t>积极落实市局要求，</w:t>
            </w:r>
            <w:r>
              <w:rPr>
                <w:rFonts w:hint="eastAsia" w:cs="宋体" w:asciiTheme="minorEastAsia" w:hAnsiTheme="minorEastAsia"/>
                <w:sz w:val="18"/>
                <w:szCs w:val="18"/>
              </w:rPr>
              <w:t>深入推进《关于进一步加强建筑垃圾全过程管理工作的实施意见》落实。采取日常督导巡查、设卡检查、跟踪溯源等方式,加强建筑垃圾全流程收运监管，加大乱倒乱卸、积存建筑垃圾等违法违规行为的管控力度。</w:t>
            </w:r>
            <w:r>
              <w:rPr>
                <w:rFonts w:cs="宋体" w:asciiTheme="minorEastAsia" w:hAnsiTheme="minorEastAsia"/>
                <w:sz w:val="18"/>
                <w:szCs w:val="18"/>
              </w:rPr>
              <w:t>2024年12月底前，对</w:t>
            </w:r>
            <w:r>
              <w:rPr>
                <w:rFonts w:hint="eastAsia" w:cs="宋体" w:asciiTheme="minorEastAsia" w:hAnsiTheme="minorEastAsia"/>
                <w:sz w:val="18"/>
                <w:szCs w:val="18"/>
                <w:lang w:eastAsia="zh-CN"/>
              </w:rPr>
              <w:t>城区</w:t>
            </w:r>
            <w:r>
              <w:rPr>
                <w:rFonts w:cs="宋体" w:asciiTheme="minorEastAsia" w:hAnsiTheme="minorEastAsia"/>
                <w:sz w:val="18"/>
                <w:szCs w:val="18"/>
              </w:rPr>
              <w:t>建筑垃圾露天堆存情况进行排查整治，发现问题立整立改。</w:t>
            </w:r>
          </w:p>
          <w:p>
            <w:pPr>
              <w:rPr>
                <w:rFonts w:cs="宋体" w:asciiTheme="minorEastAsia" w:hAnsiTheme="minorEastAsia"/>
                <w:sz w:val="18"/>
                <w:szCs w:val="18"/>
              </w:rPr>
            </w:pPr>
            <w:r>
              <w:rPr>
                <w:rFonts w:hint="eastAsia" w:cs="宋体" w:asciiTheme="minorEastAsia" w:hAnsiTheme="minorEastAsia"/>
                <w:sz w:val="18"/>
                <w:szCs w:val="18"/>
              </w:rPr>
              <w:t>（二）</w:t>
            </w:r>
            <w:r>
              <w:rPr>
                <w:rFonts w:hint="eastAsia" w:cs="宋体" w:asciiTheme="minorEastAsia" w:hAnsiTheme="minorEastAsia"/>
                <w:sz w:val="18"/>
                <w:szCs w:val="18"/>
                <w:lang w:eastAsia="zh-CN"/>
              </w:rPr>
              <w:t>区</w:t>
            </w:r>
            <w:r>
              <w:rPr>
                <w:rFonts w:hint="eastAsia" w:cs="宋体" w:asciiTheme="minorEastAsia" w:hAnsiTheme="minorEastAsia"/>
                <w:sz w:val="18"/>
                <w:szCs w:val="18"/>
              </w:rPr>
              <w:t>城市管理局</w:t>
            </w:r>
            <w:r>
              <w:rPr>
                <w:rFonts w:hint="eastAsia" w:cs="宋体" w:asciiTheme="minorEastAsia" w:hAnsiTheme="minorEastAsia"/>
                <w:sz w:val="18"/>
                <w:szCs w:val="18"/>
                <w:lang w:eastAsia="zh-CN"/>
              </w:rPr>
              <w:t>积极配合市局</w:t>
            </w:r>
            <w:r>
              <w:rPr>
                <w:rFonts w:hint="eastAsia" w:cs="宋体" w:asciiTheme="minorEastAsia" w:hAnsiTheme="minorEastAsia"/>
                <w:sz w:val="18"/>
                <w:szCs w:val="18"/>
              </w:rPr>
              <w:t>加大建筑垃圾处置场所督导、巡查、检查力度</w:t>
            </w:r>
            <w:r>
              <w:rPr>
                <w:rFonts w:hint="eastAsia" w:cs="宋体" w:asciiTheme="minorEastAsia" w:hAnsiTheme="minorEastAsia"/>
                <w:sz w:val="18"/>
                <w:szCs w:val="18"/>
                <w:lang w:eastAsia="zh-CN"/>
              </w:rPr>
              <w:t>，及时</w:t>
            </w:r>
            <w:r>
              <w:rPr>
                <w:rFonts w:hint="eastAsia" w:cs="宋体" w:asciiTheme="minorEastAsia" w:hAnsiTheme="minorEastAsia"/>
                <w:sz w:val="18"/>
                <w:szCs w:val="18"/>
              </w:rPr>
              <w:t>更新建筑垃圾处置消纳场</w:t>
            </w:r>
            <w:r>
              <w:rPr>
                <w:rFonts w:hint="eastAsia" w:cs="宋体" w:asciiTheme="minorEastAsia" w:hAnsiTheme="minorEastAsia"/>
                <w:sz w:val="18"/>
                <w:szCs w:val="18"/>
                <w:lang w:eastAsia="zh-CN"/>
              </w:rPr>
              <w:t>所</w:t>
            </w:r>
            <w:r>
              <w:rPr>
                <w:rFonts w:hint="eastAsia" w:cs="宋体" w:asciiTheme="minorEastAsia" w:hAnsiTheme="minorEastAsia"/>
                <w:sz w:val="18"/>
                <w:szCs w:val="18"/>
              </w:rPr>
              <w:t>的基本信息，加强建筑垃圾处置消纳场所运营监管，强化企业主体责任，</w:t>
            </w:r>
            <w:r>
              <w:rPr>
                <w:rFonts w:hint="eastAsia" w:cs="宋体" w:asciiTheme="minorEastAsia" w:hAnsiTheme="minorEastAsia"/>
                <w:sz w:val="18"/>
                <w:szCs w:val="18"/>
                <w:lang w:eastAsia="zh-CN"/>
              </w:rPr>
              <w:t>督促</w:t>
            </w:r>
            <w:r>
              <w:rPr>
                <w:rFonts w:hint="eastAsia" w:cs="宋体" w:asciiTheme="minorEastAsia" w:hAnsiTheme="minorEastAsia"/>
                <w:sz w:val="18"/>
                <w:szCs w:val="18"/>
              </w:rPr>
              <w:t>处置消纳场所规范运行。</w:t>
            </w:r>
          </w:p>
          <w:p>
            <w:pPr>
              <w:rPr>
                <w:rFonts w:cs="宋体"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（一）我区</w:t>
            </w:r>
            <w:r>
              <w:rPr>
                <w:rFonts w:hint="default" w:cs="仿宋" w:asciiTheme="minorEastAsia" w:hAnsiTheme="minorEastAsia"/>
                <w:sz w:val="18"/>
                <w:szCs w:val="18"/>
                <w:lang w:val="en-US"/>
              </w:rPr>
              <w:t>成立</w:t>
            </w:r>
            <w:r>
              <w:rPr>
                <w:rFonts w:hint="default" w:cs="仿宋" w:asciiTheme="minorEastAsia" w:hAnsiTheme="minorEastAsia"/>
                <w:sz w:val="18"/>
                <w:szCs w:val="18"/>
                <w:lang w:val="en-US" w:eastAsia="zh-CN"/>
              </w:rPr>
              <w:t>建筑垃圾专项整治</w:t>
            </w:r>
            <w:r>
              <w:rPr>
                <w:rFonts w:hint="default" w:cs="仿宋" w:asciiTheme="minorEastAsia" w:hAnsiTheme="minorEastAsia"/>
                <w:sz w:val="18"/>
                <w:szCs w:val="18"/>
                <w:lang w:val="en-US"/>
              </w:rPr>
              <w:t>工作领导小组，明确</w:t>
            </w:r>
            <w:r>
              <w:rPr>
                <w:rFonts w:hint="default" w:cs="仿宋" w:asciiTheme="minorEastAsia" w:hAnsiTheme="minorEastAsia"/>
                <w:sz w:val="18"/>
                <w:szCs w:val="18"/>
                <w:lang w:val="en-US" w:eastAsia="zh-CN"/>
              </w:rPr>
              <w:t>工作任务、细化分工、落实任务、建立台账</w:t>
            </w:r>
            <w:r>
              <w:rPr>
                <w:rFonts w:hint="eastAsia" w:cs="仿宋" w:asciiTheme="minorEastAsia" w:hAnsiTheme="minorEastAsia"/>
                <w:sz w:val="18"/>
                <w:szCs w:val="18"/>
                <w:lang w:val="en-US" w:eastAsia="zh-CN"/>
              </w:rPr>
              <w:t>，</w:t>
            </w:r>
            <w:r>
              <w:rPr>
                <w:rFonts w:hint="default" w:cs="仿宋" w:asciiTheme="minorEastAsia" w:hAnsiTheme="minorEastAsia"/>
                <w:sz w:val="18"/>
                <w:szCs w:val="18"/>
                <w:lang w:val="en-US" w:eastAsia="zh-CN"/>
              </w:rPr>
              <w:t>着力构建建筑垃圾运输源头治理、全过程管控、规范有序的长效管理机制</w:t>
            </w:r>
            <w:r>
              <w:rPr>
                <w:rFonts w:hint="eastAsia" w:cs="仿宋" w:asciiTheme="minorEastAsia" w:hAnsiTheme="minorEastAsia"/>
                <w:sz w:val="18"/>
                <w:szCs w:val="18"/>
                <w:lang w:val="en-US" w:eastAsia="zh-CN"/>
              </w:rPr>
              <w:t>。</w:t>
            </w:r>
            <w:r>
              <w:rPr>
                <w:rFonts w:hint="default" w:cs="仿宋" w:asciiTheme="minorEastAsia" w:hAnsiTheme="minorEastAsia"/>
                <w:sz w:val="18"/>
                <w:szCs w:val="18"/>
                <w:lang w:val="en-US" w:eastAsia="zh-CN"/>
              </w:rPr>
              <w:t>环卫部门每日调派24名保洁人员，并出动铲车与</w:t>
            </w:r>
            <w:r>
              <w:rPr>
                <w:rFonts w:hint="eastAsia" w:cs="仿宋" w:asciiTheme="minorEastAsia" w:hAnsiTheme="minorEastAsia"/>
                <w:sz w:val="18"/>
                <w:szCs w:val="18"/>
                <w:lang w:val="en-US" w:eastAsia="zh-CN"/>
              </w:rPr>
              <w:t>运输</w:t>
            </w:r>
            <w:r>
              <w:rPr>
                <w:rFonts w:hint="default" w:cs="仿宋" w:asciiTheme="minorEastAsia" w:hAnsiTheme="minorEastAsia"/>
                <w:sz w:val="18"/>
                <w:szCs w:val="18"/>
                <w:lang w:val="en-US" w:eastAsia="zh-CN"/>
              </w:rPr>
              <w:t>车每日进行巡查，及时清理巡查中发现的建筑垃圾和居民投诉的建筑垃圾</w:t>
            </w:r>
            <w:r>
              <w:rPr>
                <w:rFonts w:hint="eastAsia" w:cs="仿宋" w:asciiTheme="minorEastAsia" w:hAnsiTheme="minorEastAsia"/>
                <w:sz w:val="18"/>
                <w:szCs w:val="18"/>
                <w:lang w:val="en-US" w:eastAsia="zh-CN"/>
              </w:rPr>
              <w:t>，</w:t>
            </w:r>
            <w:r>
              <w:rPr>
                <w:rFonts w:hint="default" w:cs="仿宋" w:asciiTheme="minorEastAsia" w:hAnsiTheme="minorEastAsia"/>
                <w:sz w:val="18"/>
                <w:szCs w:val="18"/>
                <w:lang w:val="en-US" w:eastAsia="zh-CN"/>
              </w:rPr>
              <w:t>做到建筑垃圾日产日清，减少建筑垃圾堆存现象</w:t>
            </w:r>
            <w:r>
              <w:rPr>
                <w:rFonts w:hint="eastAsia" w:cs="仿宋" w:asciiTheme="minorEastAsia" w:hAnsiTheme="minorEastAsia"/>
                <w:sz w:val="18"/>
                <w:szCs w:val="18"/>
                <w:lang w:val="en-US" w:eastAsia="zh-CN"/>
              </w:rPr>
              <w:t>，</w:t>
            </w:r>
            <w:r>
              <w:rPr>
                <w:rFonts w:hint="default" w:cs="仿宋" w:asciiTheme="minorEastAsia" w:hAnsiTheme="minorEastAsia"/>
                <w:sz w:val="18"/>
                <w:szCs w:val="18"/>
                <w:lang w:val="en-US" w:eastAsia="zh-CN"/>
              </w:rPr>
              <w:t>保障城市环境的整洁与美观。</w:t>
            </w:r>
          </w:p>
          <w:p>
            <w:pPr>
              <w:spacing w:line="300" w:lineRule="exact"/>
              <w:ind w:firstLine="360" w:firstLineChars="200"/>
              <w:rPr>
                <w:rFonts w:cs="仿宋" w:asciiTheme="minorEastAsia" w:hAnsiTheme="minorEastAsia"/>
                <w:sz w:val="18"/>
                <w:szCs w:val="18"/>
              </w:rPr>
            </w:pPr>
            <w:r>
              <w:rPr>
                <w:rFonts w:hint="eastAsia" w:cs="仿宋" w:asciiTheme="minorEastAsia" w:hAnsiTheme="minorEastAsia"/>
                <w:sz w:val="18"/>
                <w:szCs w:val="18"/>
                <w:lang w:val="en-US" w:eastAsia="zh-CN"/>
              </w:rPr>
              <w:t>（二）我</w:t>
            </w:r>
            <w:r>
              <w:rPr>
                <w:rFonts w:hint="default" w:cs="仿宋" w:asciiTheme="minorEastAsia" w:hAnsiTheme="minorEastAsia"/>
                <w:sz w:val="18"/>
                <w:szCs w:val="18"/>
                <w:lang w:val="en-US" w:eastAsia="zh-CN"/>
              </w:rPr>
              <w:t>区招标建筑垃圾处置企业（吉林美斯达环境工程有限公司）对辖区建筑垃圾进行资源化利用，2024年11月签订合同，年处理能力20</w:t>
            </w:r>
            <w:r>
              <w:rPr>
                <w:rFonts w:hint="eastAsia" w:cs="仿宋" w:asciiTheme="minorEastAsia" w:hAnsiTheme="minorEastAsia"/>
                <w:sz w:val="18"/>
                <w:szCs w:val="18"/>
                <w:lang w:val="en-US" w:eastAsia="zh-CN"/>
              </w:rPr>
              <w:t>万吨</w:t>
            </w:r>
            <w:r>
              <w:rPr>
                <w:rFonts w:hint="default" w:cs="仿宋" w:asciiTheme="minorEastAsia" w:hAnsiTheme="minorEastAsia"/>
                <w:sz w:val="18"/>
                <w:szCs w:val="18"/>
                <w:lang w:val="en-US" w:eastAsia="zh-CN"/>
              </w:rPr>
              <w:t>-30万吨，目前已经入场作业</w:t>
            </w:r>
            <w:r>
              <w:rPr>
                <w:rFonts w:hint="eastAsia" w:cs="仿宋" w:asciiTheme="minorEastAsia" w:hAnsiTheme="minorEastAsia"/>
                <w:sz w:val="18"/>
                <w:szCs w:val="18"/>
                <w:lang w:val="en-US" w:eastAsia="zh-CN"/>
              </w:rPr>
              <w:t>。</w:t>
            </w:r>
            <w:r>
              <w:rPr>
                <w:rFonts w:hint="default" w:cs="仿宋" w:asciiTheme="minorEastAsia" w:hAnsiTheme="minorEastAsia"/>
                <w:sz w:val="18"/>
                <w:szCs w:val="18"/>
                <w:lang w:val="en-US" w:eastAsia="zh-CN"/>
              </w:rPr>
              <w:t>区城管局工作人员对处置企业进行日常巡视检查，督促处置企业安全生产作业和规范处置。</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序号七</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asciiTheme="minorEastAsia" w:hAnsiTheme="minorEastAsia"/>
                <w:sz w:val="18"/>
                <w:szCs w:val="18"/>
              </w:rPr>
            </w:pPr>
            <w:r>
              <w:rPr>
                <w:rFonts w:hint="eastAsia" w:asciiTheme="minorEastAsia" w:hAnsiTheme="minorEastAsia"/>
                <w:sz w:val="18"/>
                <w:szCs w:val="18"/>
              </w:rPr>
              <w:t>畜禽粪污管理还不到位。长春市畜禽粪污暂存点普遍存在选址不合理、建设标准低、管理不规范等问题，导致畜禽粪污乱堆乱放，污染环境的现象比较突出，趋向严重，对流域水环境及农村人居环境造成较大影响。榆树市保寿镇团山村附近</w:t>
            </w:r>
            <w:r>
              <w:rPr>
                <w:rFonts w:asciiTheme="minorEastAsia" w:hAnsiTheme="minorEastAsia"/>
                <w:sz w:val="18"/>
                <w:szCs w:val="18"/>
              </w:rPr>
              <w:t>2处畜禽粪污临时存放点均未采取防雨、防渗、防溢等措施，畜禽粪污混入生活垃圾，1处畜禽粪污暂存点直线距离团山水库约250米，对区域土壤、地下水和地表水环境带来污染隐患。农安县孙洪杰养殖场内无储尿池及粪污暂存设施，粪污堆存于场外道路靠近养殖场一侧的边沟内，被雨水冲刷进入西侧790米处的地表水体，并流经</w:t>
            </w:r>
            <w:r>
              <w:rPr>
                <w:rFonts w:hint="eastAsia" w:asciiTheme="minorEastAsia" w:hAnsiTheme="minorEastAsia"/>
                <w:sz w:val="18"/>
                <w:szCs w:val="18"/>
              </w:rPr>
              <w:t>约</w:t>
            </w:r>
            <w:r>
              <w:rPr>
                <w:rFonts w:asciiTheme="minorEastAsia" w:hAnsiTheme="minorEastAsia"/>
                <w:sz w:val="18"/>
                <w:szCs w:val="18"/>
              </w:rPr>
              <w:t>3</w:t>
            </w:r>
            <w:r>
              <w:rPr>
                <w:rFonts w:hint="eastAsia" w:asciiTheme="minorEastAsia" w:hAnsiTheme="minorEastAsia"/>
                <w:sz w:val="18"/>
                <w:szCs w:val="18"/>
                <w:lang w:val="en-US" w:eastAsia="zh-CN"/>
              </w:rPr>
              <w:t>.</w:t>
            </w:r>
            <w:r>
              <w:rPr>
                <w:rFonts w:asciiTheme="minorEastAsia" w:hAnsiTheme="minorEastAsia"/>
                <w:sz w:val="18"/>
                <w:szCs w:val="18"/>
              </w:rPr>
              <w:t>26公里后汇入伊通河。农业农村、畜牧管理部门及属地乡镇对畜禽粪污收储及资源化利用措施不力，管理不严，履职不到位，导致畜禽粪污对环境污染的问题长期得不到有效解决。</w:t>
            </w:r>
          </w:p>
          <w:p>
            <w:pPr>
              <w:spacing w:line="400" w:lineRule="exact"/>
              <w:ind w:firstLine="360" w:firstLineChars="200"/>
              <w:rPr>
                <w:rFonts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asciiTheme="minorEastAsia" w:hAnsiTheme="minorEastAsia"/>
                <w:sz w:val="18"/>
                <w:szCs w:val="18"/>
              </w:rPr>
            </w:pPr>
            <w:r>
              <w:rPr>
                <w:rFonts w:hint="eastAsia" w:asciiTheme="minorEastAsia" w:hAnsiTheme="minorEastAsia"/>
                <w:sz w:val="18"/>
                <w:szCs w:val="18"/>
              </w:rPr>
              <w:t>推动粪肥就近就地还田利用，畜禽粪污综合利用率稳定在</w:t>
            </w:r>
            <w:r>
              <w:rPr>
                <w:rFonts w:asciiTheme="minorEastAsia" w:hAnsiTheme="minorEastAsia"/>
                <w:sz w:val="18"/>
                <w:szCs w:val="18"/>
              </w:rPr>
              <w:t>85%以上。</w:t>
            </w:r>
          </w:p>
          <w:p>
            <w:pPr>
              <w:spacing w:line="400" w:lineRule="exact"/>
              <w:ind w:firstLine="360" w:firstLineChars="200"/>
              <w:rPr>
                <w:rFonts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（一）2024年4月底前，制定《二道区 2024年畜禽粪污资源化利用春季集中治理专项行动方案》，开展督导检查，推动畜禽粪污及时收集转运、畜禽粪肥就近就地还田。</w:t>
            </w:r>
          </w:p>
          <w:p>
            <w:pPr>
              <w:spacing w:line="400" w:lineRule="exact"/>
              <w:ind w:firstLine="360" w:firstLineChars="200"/>
              <w:rPr>
                <w:rFonts w:hint="eastAsia" w:cs="仿宋" w:asciiTheme="minorEastAsia" w:hAnsiTheme="minorEastAsia"/>
                <w:sz w:val="18"/>
                <w:szCs w:val="18"/>
              </w:rPr>
            </w:pPr>
            <w:r>
              <w:rPr>
                <w:rFonts w:hint="eastAsia" w:cs="仿宋" w:asciiTheme="minorEastAsia" w:hAnsiTheme="minorEastAsia"/>
                <w:sz w:val="18"/>
                <w:szCs w:val="18"/>
                <w:lang w:val="en-US" w:eastAsia="zh-CN"/>
              </w:rPr>
              <w:t>（二）适时开展畜禽粪污资源化利用技术推广培训，加强畜禽粪污资源化利用技术指导服务，促进畜禽粪污科学处理合理利用。</w:t>
            </w:r>
          </w:p>
          <w:p>
            <w:pPr>
              <w:spacing w:line="400" w:lineRule="exact"/>
              <w:ind w:firstLine="360" w:firstLineChars="200"/>
              <w:rPr>
                <w:rFonts w:hint="eastAsia" w:cs="仿宋" w:asciiTheme="minorEastAsia" w:hAnsiTheme="minorEastAsia"/>
                <w:sz w:val="18"/>
                <w:szCs w:val="18"/>
              </w:rPr>
            </w:pPr>
            <w:r>
              <w:rPr>
                <w:rFonts w:hint="eastAsia" w:cs="仿宋" w:asciiTheme="minorEastAsia" w:hAnsiTheme="minorEastAsia"/>
                <w:sz w:val="18"/>
                <w:szCs w:val="18"/>
                <w:lang w:val="en-US" w:eastAsia="zh-CN"/>
              </w:rPr>
              <w:t>（三）</w:t>
            </w:r>
            <w:r>
              <w:rPr>
                <w:rFonts w:hint="eastAsia" w:cs="仿宋" w:asciiTheme="minorEastAsia" w:hAnsiTheme="minorEastAsia"/>
                <w:sz w:val="18"/>
                <w:szCs w:val="18"/>
              </w:rPr>
              <w:t>2024年6月底前，完成粪污收集点摸底调查工作，重点围绕河流水系等环境敏感区域，建立问题清单，调整建设村级粪污收集点，督促规范运行，夯实粪污还田</w:t>
            </w:r>
            <w:r>
              <w:rPr>
                <w:rFonts w:hint="eastAsia" w:cs="仿宋" w:asciiTheme="minorEastAsia" w:hAnsiTheme="minorEastAsia"/>
                <w:sz w:val="18"/>
                <w:szCs w:val="18"/>
                <w:lang w:eastAsia="zh-CN"/>
              </w:rPr>
              <w:t>“</w:t>
            </w:r>
            <w:r>
              <w:rPr>
                <w:rFonts w:hint="eastAsia" w:cs="仿宋" w:asciiTheme="minorEastAsia" w:hAnsiTheme="minorEastAsia"/>
                <w:sz w:val="18"/>
                <w:szCs w:val="18"/>
              </w:rPr>
              <w:t>最后一公里</w:t>
            </w:r>
            <w:r>
              <w:rPr>
                <w:rFonts w:hint="eastAsia" w:cs="仿宋" w:asciiTheme="minorEastAsia" w:hAnsiTheme="minorEastAsia"/>
                <w:sz w:val="18"/>
                <w:szCs w:val="18"/>
                <w:lang w:eastAsia="zh-CN"/>
              </w:rPr>
              <w:t>”</w:t>
            </w:r>
            <w:r>
              <w:rPr>
                <w:rFonts w:hint="eastAsia" w:cs="仿宋" w:asciiTheme="minorEastAsia" w:hAnsiTheme="minorEastAsia"/>
                <w:sz w:val="18"/>
                <w:szCs w:val="18"/>
              </w:rPr>
              <w:t>。推动以乡镇为单元，明确管理要求，提升养殖污染防治监督管理和畜禽粪污收储运用体系管理水平。</w:t>
            </w:r>
          </w:p>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四）定期对辖区内规模化养殖场进行现场检查及指导帮扶，督促规模化养殖场规范建设污染防治设施，并正常使用，避免畜禽粪污对周边环境造成污染。同步开展普法宣传工作，提升养殖单位的守法意识和守法能力。监督、指导</w:t>
            </w:r>
            <w:r>
              <w:rPr>
                <w:rFonts w:hint="default" w:cs="仿宋" w:asciiTheme="minorEastAsia" w:hAnsiTheme="minorEastAsia"/>
                <w:sz w:val="18"/>
                <w:szCs w:val="18"/>
                <w:lang w:val="en-US" w:eastAsia="zh-CN"/>
              </w:rPr>
              <w:t>规模化养殖场制定粪污资源化利用计划</w:t>
            </w:r>
            <w:r>
              <w:rPr>
                <w:rFonts w:hint="eastAsia" w:cs="仿宋" w:asciiTheme="minorEastAsia" w:hAnsiTheme="minorEastAsia"/>
                <w:sz w:val="18"/>
                <w:szCs w:val="18"/>
                <w:lang w:val="en-US" w:eastAsia="zh-CN"/>
              </w:rPr>
              <w:t>，实现畜禽粪污规范收集、利用、处置。</w:t>
            </w:r>
          </w:p>
          <w:p>
            <w:pPr>
              <w:spacing w:line="400" w:lineRule="exact"/>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2024年4月底，我区制定实施《二道区2024年畜禽粪污资源化利用春季集中治理专项行动方案》，进一步明确了工作目标、责任分工以及详细的实施步骤。适时开展督导检查，对发现的问题及时提出整改意见，并跟踪整改落实情况。</w:t>
            </w:r>
          </w:p>
          <w:p>
            <w:pPr>
              <w:spacing w:line="3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（二）我区组织相关人员参加市畜牧局举办的技术推广培训，通过培训，我区的畜禽粪污综合利用技术能力得到进一步提高。</w:t>
            </w:r>
          </w:p>
          <w:p>
            <w:pPr>
              <w:spacing w:line="3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 xml:space="preserve">（三）我区组建调查小组，对辖区内粪污收集点展开全面摸底调查，尤其聚焦河流水系等环境敏感区域。通过实地勘查、走访询问，详细了解粪污收、储、运情况，并把调查情况反馈英俊镇，及时解决粪污乱丢乱放的问题。 </w:t>
            </w:r>
          </w:p>
          <w:p>
            <w:pPr>
              <w:spacing w:line="300" w:lineRule="exact"/>
              <w:ind w:firstLine="360" w:firstLineChars="200"/>
              <w:rPr>
                <w:rFonts w:cs="仿宋" w:asciiTheme="minorEastAsia" w:hAnsiTheme="minorEastAsia"/>
                <w:sz w:val="18"/>
                <w:szCs w:val="18"/>
              </w:rPr>
            </w:pPr>
            <w:r>
              <w:rPr>
                <w:rFonts w:hint="eastAsia" w:cs="仿宋" w:asciiTheme="minorEastAsia" w:hAnsiTheme="minorEastAsia"/>
                <w:sz w:val="18"/>
                <w:szCs w:val="18"/>
                <w:lang w:val="en-US" w:eastAsia="zh-CN"/>
              </w:rPr>
              <w:t>（四）生态环境执法人员定期对辖区内规模化养殖场进行督导帮扶，督促企业建立《畜禽养殖场(户)粪污资源化利用计划》，规范处置畜禽粪污。同步开展普法宣传工作，提升养殖单位的守法意识和守法能力。</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序号八</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asciiTheme="minorEastAsia" w:hAnsiTheme="minorEastAsia"/>
                <w:sz w:val="18"/>
                <w:szCs w:val="18"/>
              </w:rPr>
            </w:pPr>
            <w:r>
              <w:rPr>
                <w:rFonts w:hint="eastAsia" w:asciiTheme="minorEastAsia" w:hAnsiTheme="minorEastAsia"/>
                <w:sz w:val="18"/>
                <w:szCs w:val="18"/>
              </w:rPr>
              <w:t>汽车修理行业污染防治基础薄弱。长春市绿园、宽城、二道等地区从事汽车修理行业企业大多集中在城乡</w:t>
            </w:r>
            <w:r>
              <w:rPr>
                <w:rFonts w:hint="eastAsia" w:asciiTheme="minorEastAsia" w:hAnsiTheme="minorEastAsia"/>
                <w:sz w:val="18"/>
                <w:szCs w:val="18"/>
                <w:lang w:eastAsia="zh-CN"/>
              </w:rPr>
              <w:t>接</w:t>
            </w:r>
            <w:r>
              <w:rPr>
                <w:rFonts w:hint="eastAsia" w:asciiTheme="minorEastAsia" w:hAnsiTheme="minorEastAsia"/>
                <w:sz w:val="18"/>
                <w:szCs w:val="18"/>
              </w:rPr>
              <w:t>合部的街道或散落居民区中，呈现数量多、规模小、分布广的特点。</w:t>
            </w:r>
            <w:r>
              <w:rPr>
                <w:rFonts w:asciiTheme="minorEastAsia" w:hAnsiTheme="minorEastAsia"/>
                <w:sz w:val="18"/>
                <w:szCs w:val="18"/>
              </w:rPr>
              <w:t>2021年以来，群众通过12369、市长公开电话等平台投诉汽车修理钣金、喷漆等污染案件511起。从调查情况看，大部分汽车修理部污染处理设施简陋、效率低，存在噪音、气味污染等问题。有的没有设置密闭涂装车间，喷漆大多在外环境操作，异味污染严重；大多汽车修理部未设置危废贮存间，废机油、机油滤芯、废油桶与其他杂物混放，废机油遗洒现象随处可见。该行业无序经营、违</w:t>
            </w:r>
            <w:r>
              <w:rPr>
                <w:rFonts w:hint="eastAsia" w:asciiTheme="minorEastAsia" w:hAnsiTheme="minorEastAsia"/>
                <w:sz w:val="18"/>
                <w:szCs w:val="18"/>
              </w:rPr>
              <w:t>法经营行为引发群众不满。</w:t>
            </w:r>
          </w:p>
          <w:p>
            <w:pPr>
              <w:spacing w:line="400" w:lineRule="exact"/>
              <w:ind w:firstLine="360" w:firstLineChars="200"/>
              <w:rPr>
                <w:rFonts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asciiTheme="minorEastAsia" w:hAnsiTheme="minorEastAsia"/>
                <w:sz w:val="18"/>
                <w:szCs w:val="18"/>
                <w:lang w:eastAsia="zh-CN"/>
              </w:rPr>
            </w:pPr>
            <w:r>
              <w:rPr>
                <w:rFonts w:hint="eastAsia" w:asciiTheme="minorEastAsia" w:hAnsiTheme="minorEastAsia"/>
                <w:sz w:val="18"/>
                <w:szCs w:val="18"/>
              </w:rPr>
              <w:t>减少汽修行业污染排放</w:t>
            </w:r>
            <w:r>
              <w:rPr>
                <w:rFonts w:hint="eastAsia" w:asciiTheme="minorEastAsia" w:hAnsiTheme="minorEastAsia"/>
                <w:sz w:val="18"/>
                <w:szCs w:val="18"/>
                <w:lang w:eastAsia="zh-CN"/>
              </w:rPr>
              <w:t>，</w:t>
            </w:r>
            <w:r>
              <w:rPr>
                <w:rFonts w:hint="eastAsia" w:asciiTheme="minorEastAsia" w:hAnsiTheme="minorEastAsia"/>
                <w:sz w:val="18"/>
                <w:szCs w:val="18"/>
              </w:rPr>
              <w:t>确保</w:t>
            </w:r>
            <w:r>
              <w:rPr>
                <w:rFonts w:hint="eastAsia" w:asciiTheme="minorEastAsia" w:hAnsiTheme="minorEastAsia"/>
                <w:sz w:val="18"/>
                <w:szCs w:val="18"/>
                <w:lang w:val="en-US" w:eastAsia="zh-CN"/>
              </w:rPr>
              <w:t>相关</w:t>
            </w:r>
            <w:r>
              <w:rPr>
                <w:rFonts w:hint="eastAsia" w:asciiTheme="minorEastAsia" w:hAnsiTheme="minorEastAsia"/>
                <w:sz w:val="18"/>
                <w:szCs w:val="18"/>
              </w:rPr>
              <w:t>企业产生的各类废弃物能够得到合理规范</w:t>
            </w:r>
            <w:r>
              <w:rPr>
                <w:rFonts w:hint="eastAsia" w:asciiTheme="minorEastAsia" w:hAnsiTheme="minorEastAsia"/>
                <w:sz w:val="18"/>
                <w:szCs w:val="18"/>
                <w:lang w:val="en-US" w:eastAsia="zh-CN"/>
              </w:rPr>
              <w:t>的</w:t>
            </w:r>
            <w:r>
              <w:rPr>
                <w:rFonts w:hint="eastAsia" w:asciiTheme="minorEastAsia" w:hAnsiTheme="minorEastAsia"/>
                <w:sz w:val="18"/>
                <w:szCs w:val="18"/>
              </w:rPr>
              <w:t>收集、</w:t>
            </w:r>
            <w:r>
              <w:rPr>
                <w:rFonts w:hint="eastAsia" w:asciiTheme="minorEastAsia" w:hAnsiTheme="minorEastAsia"/>
                <w:sz w:val="18"/>
                <w:szCs w:val="18"/>
                <w:lang w:val="en-US" w:eastAsia="zh-CN"/>
              </w:rPr>
              <w:t>暂存</w:t>
            </w:r>
            <w:r>
              <w:rPr>
                <w:rFonts w:hint="eastAsia" w:asciiTheme="minorEastAsia" w:hAnsiTheme="minorEastAsia"/>
                <w:sz w:val="18"/>
                <w:szCs w:val="18"/>
              </w:rPr>
              <w:t>、转运和处理</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督促企业规范建设污染防治设施并正常运行，</w:t>
            </w:r>
            <w:r>
              <w:rPr>
                <w:rFonts w:hint="eastAsia" w:asciiTheme="minorEastAsia" w:hAnsiTheme="minorEastAsia"/>
                <w:sz w:val="18"/>
                <w:szCs w:val="18"/>
              </w:rPr>
              <w:t>促进汽修行业绿色发展。</w:t>
            </w:r>
          </w:p>
          <w:p>
            <w:pPr>
              <w:spacing w:line="400" w:lineRule="exact"/>
              <w:ind w:firstLine="360" w:firstLineChars="200"/>
              <w:rPr>
                <w:rFonts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rPr>
              <w:t>（一）</w:t>
            </w:r>
            <w:r>
              <w:rPr>
                <w:rFonts w:cs="仿宋" w:asciiTheme="minorEastAsia" w:hAnsiTheme="minorEastAsia"/>
                <w:sz w:val="18"/>
                <w:szCs w:val="18"/>
              </w:rPr>
              <w:t>2024年6月底前，</w:t>
            </w:r>
            <w:r>
              <w:rPr>
                <w:rFonts w:hint="eastAsia" w:cs="仿宋" w:asciiTheme="minorEastAsia" w:hAnsiTheme="minorEastAsia"/>
                <w:sz w:val="18"/>
                <w:szCs w:val="18"/>
                <w:lang w:val="en-US" w:eastAsia="zh-CN"/>
              </w:rPr>
              <w:t>按照上级统一部署对辖区内汽修企业开展排查，对企业经营情况、危险废物处置情况及其他污染物排放情况进行全面摸底并形成管理台账。</w:t>
            </w:r>
          </w:p>
          <w:p>
            <w:pPr>
              <w:spacing w:line="40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（二）</w:t>
            </w:r>
            <w:r>
              <w:rPr>
                <w:rFonts w:cs="仿宋" w:asciiTheme="minorEastAsia" w:hAnsiTheme="minorEastAsia"/>
                <w:sz w:val="18"/>
                <w:szCs w:val="18"/>
              </w:rPr>
              <w:t>2024年9月底前，</w:t>
            </w:r>
            <w:r>
              <w:rPr>
                <w:rFonts w:hint="eastAsia" w:cs="仿宋" w:asciiTheme="minorEastAsia" w:hAnsiTheme="minorEastAsia"/>
                <w:sz w:val="18"/>
                <w:szCs w:val="18"/>
                <w:lang w:val="en-US" w:eastAsia="zh-CN"/>
              </w:rPr>
              <w:t>按照上级统一部署</w:t>
            </w:r>
            <w:r>
              <w:rPr>
                <w:rFonts w:cs="仿宋" w:asciiTheme="minorEastAsia" w:hAnsiTheme="minorEastAsia"/>
                <w:sz w:val="18"/>
                <w:szCs w:val="18"/>
              </w:rPr>
              <w:t>开展长春市汽修行业危险废物专项执法检查，</w:t>
            </w:r>
            <w:r>
              <w:rPr>
                <w:rFonts w:hint="eastAsia" w:cs="仿宋" w:asciiTheme="minorEastAsia" w:hAnsiTheme="minorEastAsia"/>
                <w:sz w:val="18"/>
                <w:szCs w:val="18"/>
                <w:lang w:val="en-US" w:eastAsia="zh-CN"/>
              </w:rPr>
              <w:t>针对存在的问题</w:t>
            </w:r>
            <w:r>
              <w:rPr>
                <w:rFonts w:cs="仿宋" w:asciiTheme="minorEastAsia" w:hAnsiTheme="minorEastAsia"/>
                <w:sz w:val="18"/>
                <w:szCs w:val="18"/>
              </w:rPr>
              <w:t>建立整治清单，依法查处危险废物收集、贮存、运输、处置中存在的环境违法行为。</w:t>
            </w:r>
          </w:p>
          <w:p>
            <w:pPr>
              <w:spacing w:line="40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（三）</w:t>
            </w:r>
            <w:r>
              <w:rPr>
                <w:rFonts w:cs="仿宋" w:asciiTheme="minorEastAsia" w:hAnsiTheme="minorEastAsia"/>
                <w:sz w:val="18"/>
                <w:szCs w:val="18"/>
              </w:rPr>
              <w:t>2024年12月底前，</w:t>
            </w:r>
            <w:r>
              <w:rPr>
                <w:rFonts w:hint="eastAsia" w:cs="仿宋" w:asciiTheme="minorEastAsia" w:hAnsiTheme="minorEastAsia"/>
                <w:sz w:val="18"/>
                <w:szCs w:val="18"/>
                <w:lang w:val="en-US" w:eastAsia="zh-CN"/>
              </w:rPr>
              <w:t>进一步强化</w:t>
            </w:r>
            <w:r>
              <w:rPr>
                <w:rFonts w:cs="仿宋" w:asciiTheme="minorEastAsia" w:hAnsiTheme="minorEastAsia"/>
                <w:sz w:val="18"/>
                <w:szCs w:val="18"/>
              </w:rPr>
              <w:t>噪声污染防治</w:t>
            </w:r>
            <w:r>
              <w:rPr>
                <w:rFonts w:hint="eastAsia" w:cs="仿宋" w:asciiTheme="minorEastAsia" w:hAnsiTheme="minorEastAsia"/>
                <w:sz w:val="18"/>
                <w:szCs w:val="18"/>
                <w:lang w:val="en-US" w:eastAsia="zh-CN"/>
              </w:rPr>
              <w:t>工作</w:t>
            </w:r>
            <w:r>
              <w:rPr>
                <w:rFonts w:cs="仿宋" w:asciiTheme="minorEastAsia" w:hAnsiTheme="minorEastAsia"/>
                <w:sz w:val="18"/>
                <w:szCs w:val="18"/>
              </w:rPr>
              <w:t>，督促</w:t>
            </w:r>
            <w:r>
              <w:rPr>
                <w:rFonts w:hint="eastAsia" w:cs="仿宋" w:asciiTheme="minorEastAsia" w:hAnsiTheme="minorEastAsia"/>
                <w:sz w:val="18"/>
                <w:szCs w:val="18"/>
                <w:lang w:val="en-US" w:eastAsia="zh-CN"/>
              </w:rPr>
              <w:t>涉噪声</w:t>
            </w:r>
            <w:r>
              <w:rPr>
                <w:rFonts w:cs="仿宋" w:asciiTheme="minorEastAsia" w:hAnsiTheme="minorEastAsia"/>
                <w:sz w:val="18"/>
                <w:szCs w:val="18"/>
              </w:rPr>
              <w:t>企业采取隔声、消声、吸声等措施有效控制</w:t>
            </w:r>
            <w:r>
              <w:rPr>
                <w:rFonts w:hint="eastAsia" w:cs="仿宋" w:asciiTheme="minorEastAsia" w:hAnsiTheme="minorEastAsia"/>
                <w:sz w:val="18"/>
                <w:szCs w:val="18"/>
                <w:lang w:val="en-US" w:eastAsia="zh-CN"/>
              </w:rPr>
              <w:t>噪声排放</w:t>
            </w:r>
            <w:r>
              <w:rPr>
                <w:rFonts w:cs="仿宋" w:asciiTheme="minorEastAsia" w:hAnsiTheme="minorEastAsia"/>
                <w:sz w:val="18"/>
                <w:szCs w:val="18"/>
              </w:rPr>
              <w:t>，对</w:t>
            </w:r>
            <w:r>
              <w:rPr>
                <w:rFonts w:hint="eastAsia" w:cs="仿宋" w:asciiTheme="minorEastAsia" w:hAnsiTheme="minorEastAsia"/>
                <w:sz w:val="18"/>
                <w:szCs w:val="18"/>
                <w:lang w:val="en-US" w:eastAsia="zh-CN"/>
              </w:rPr>
              <w:t>涉噪声环境违法</w:t>
            </w:r>
            <w:r>
              <w:rPr>
                <w:rFonts w:cs="仿宋" w:asciiTheme="minorEastAsia" w:hAnsiTheme="minorEastAsia"/>
                <w:sz w:val="18"/>
                <w:szCs w:val="18"/>
              </w:rPr>
              <w:t>行为依法处理。</w:t>
            </w:r>
          </w:p>
          <w:p>
            <w:pPr>
              <w:spacing w:line="40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（四）</w:t>
            </w:r>
            <w:r>
              <w:rPr>
                <w:rFonts w:cs="仿宋" w:asciiTheme="minorEastAsia" w:hAnsiTheme="minorEastAsia"/>
                <w:sz w:val="18"/>
                <w:szCs w:val="18"/>
              </w:rPr>
              <w:t>2024年12月底前，督促</w:t>
            </w:r>
            <w:r>
              <w:rPr>
                <w:rFonts w:hint="eastAsia" w:cs="仿宋" w:asciiTheme="minorEastAsia" w:hAnsiTheme="minorEastAsia"/>
                <w:sz w:val="18"/>
                <w:szCs w:val="18"/>
                <w:lang w:val="en-US" w:eastAsia="zh-CN"/>
              </w:rPr>
              <w:t>辖区</w:t>
            </w:r>
            <w:r>
              <w:rPr>
                <w:rFonts w:cs="仿宋" w:asciiTheme="minorEastAsia" w:hAnsiTheme="minorEastAsia"/>
                <w:sz w:val="18"/>
                <w:szCs w:val="18"/>
              </w:rPr>
              <w:t>涉危废的汽修企业与有资质的第三方单位签订委托合同，规范处置废机油等危险废物并在全国固体废物管理信息系统上完成管理计划、年报等信息的填报</w:t>
            </w:r>
            <w:r>
              <w:rPr>
                <w:rFonts w:hint="eastAsia" w:cs="仿宋" w:asciiTheme="minorEastAsia" w:hAnsiTheme="minorEastAsia"/>
                <w:sz w:val="18"/>
                <w:szCs w:val="18"/>
                <w:lang w:val="en-US" w:eastAsia="zh-CN"/>
              </w:rPr>
              <w:t>或委托处置单位进行零散转运信息填报</w:t>
            </w:r>
            <w:r>
              <w:rPr>
                <w:rFonts w:cs="仿宋" w:asciiTheme="minorEastAsia" w:hAnsiTheme="minorEastAsia"/>
                <w:sz w:val="18"/>
                <w:szCs w:val="18"/>
              </w:rPr>
              <w:t>。</w:t>
            </w:r>
          </w:p>
          <w:p>
            <w:pPr>
              <w:spacing w:line="40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（五</w:t>
            </w:r>
            <w:r>
              <w:rPr>
                <w:rFonts w:hint="eastAsia" w:cs="仿宋" w:asciiTheme="minorEastAsia" w:hAnsiTheme="minorEastAsia"/>
                <w:sz w:val="18"/>
                <w:szCs w:val="18"/>
                <w:lang w:eastAsia="zh-CN"/>
              </w:rPr>
              <w:t>）</w:t>
            </w:r>
            <w:r>
              <w:rPr>
                <w:rFonts w:cs="仿宋" w:asciiTheme="minorEastAsia" w:hAnsiTheme="minorEastAsia"/>
                <w:sz w:val="18"/>
                <w:szCs w:val="18"/>
              </w:rPr>
              <w:t>2024年12月底前，加强</w:t>
            </w:r>
            <w:r>
              <w:rPr>
                <w:rFonts w:hint="eastAsia" w:cs="仿宋" w:asciiTheme="minorEastAsia" w:hAnsiTheme="minorEastAsia"/>
                <w:sz w:val="18"/>
                <w:szCs w:val="18"/>
                <w:lang w:val="en-US" w:eastAsia="zh-CN"/>
              </w:rPr>
              <w:t>对汽修单位的</w:t>
            </w:r>
            <w:r>
              <w:rPr>
                <w:rFonts w:cs="仿宋" w:asciiTheme="minorEastAsia" w:hAnsiTheme="minorEastAsia"/>
                <w:sz w:val="18"/>
                <w:szCs w:val="18"/>
              </w:rPr>
              <w:t>日常巡查并</w:t>
            </w:r>
            <w:r>
              <w:rPr>
                <w:rFonts w:hint="eastAsia" w:cs="仿宋" w:asciiTheme="minorEastAsia" w:hAnsiTheme="minorEastAsia"/>
                <w:sz w:val="18"/>
                <w:szCs w:val="18"/>
                <w:lang w:val="en-US" w:eastAsia="zh-CN"/>
              </w:rPr>
              <w:t>对涉汽修</w:t>
            </w:r>
            <w:r>
              <w:rPr>
                <w:rFonts w:cs="仿宋" w:asciiTheme="minorEastAsia" w:hAnsiTheme="minorEastAsia"/>
                <w:sz w:val="18"/>
                <w:szCs w:val="18"/>
              </w:rPr>
              <w:t>信访线索</w:t>
            </w:r>
            <w:r>
              <w:rPr>
                <w:rFonts w:hint="eastAsia" w:cs="仿宋" w:asciiTheme="minorEastAsia" w:hAnsiTheme="minorEastAsia"/>
                <w:sz w:val="18"/>
                <w:szCs w:val="18"/>
                <w:lang w:val="en-US" w:eastAsia="zh-CN"/>
              </w:rPr>
              <w:t>进行摸排</w:t>
            </w:r>
            <w:r>
              <w:rPr>
                <w:rFonts w:cs="仿宋" w:asciiTheme="minorEastAsia" w:hAnsiTheme="minorEastAsia"/>
                <w:sz w:val="18"/>
                <w:szCs w:val="18"/>
              </w:rPr>
              <w:t>，及时发现</w:t>
            </w:r>
            <w:r>
              <w:rPr>
                <w:rFonts w:hint="eastAsia" w:cs="仿宋" w:asciiTheme="minorEastAsia" w:hAnsiTheme="minorEastAsia"/>
                <w:sz w:val="18"/>
                <w:szCs w:val="18"/>
                <w:lang w:val="en-US" w:eastAsia="zh-CN"/>
              </w:rPr>
              <w:t>并</w:t>
            </w:r>
            <w:r>
              <w:rPr>
                <w:rFonts w:cs="仿宋" w:asciiTheme="minorEastAsia" w:hAnsiTheme="minorEastAsia"/>
                <w:sz w:val="18"/>
                <w:szCs w:val="18"/>
              </w:rPr>
              <w:t>查处不符合环保要求、私自开设违规喷漆、危险废物违法处置等汽修行业环境违法问题，指导其规范生态环境保护管理，减少对周边环境的影响。</w:t>
            </w:r>
          </w:p>
          <w:p>
            <w:pPr>
              <w:spacing w:line="400" w:lineRule="exact"/>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（一）区生态环境局按照上级统一部署对辖区内汽修企业进行了排查，建立了二道区汽修企业管理台账并动态更新，全面掌握汽修企业相关情况。</w:t>
            </w:r>
          </w:p>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（二）按照上级关于集中开展汽修行业危险废物专项执法行动的通知，对辖区内汽修单位开展了执法检查，督促相关单位对危险废物进行规范暂存并委托有资质单位进行收集处置。</w:t>
            </w:r>
          </w:p>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（三）通过开展噪声污染防治专项行动和二道区“静音行动”噪声联合治理，对汽修等行业的经营噪声进行了全面整治，同时进行入户宣传、发放宣传材料，实行区域共治。</w:t>
            </w:r>
          </w:p>
          <w:p>
            <w:pPr>
              <w:spacing w:line="400" w:lineRule="exact"/>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（四）已督促辖区涉危废的汽修企业与有资质的第三方单位签订委托合同，规范处置废机油等危险废物。同时，按照上级要求督促相关单位实行危废零散收集，完成系统变更。</w:t>
            </w:r>
          </w:p>
          <w:p>
            <w:pPr>
              <w:spacing w:line="400" w:lineRule="exact"/>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（五）执法人员不定期对辖区内汽修单位的危废产生、暂存及委托处置情况进行抽查，有效防止了相关环境违法行为发生。</w:t>
            </w:r>
          </w:p>
          <w:p>
            <w:pPr>
              <w:spacing w:line="400" w:lineRule="exact"/>
              <w:ind w:firstLine="360" w:firstLineChars="200"/>
              <w:rPr>
                <w:rFonts w:cs="仿宋" w:asciiTheme="minorEastAsia" w:hAnsiTheme="minorEastAsia"/>
                <w:sz w:val="18"/>
                <w:szCs w:val="18"/>
              </w:rPr>
            </w:pP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序号十一</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asciiTheme="minorEastAsia" w:hAnsiTheme="minorEastAsia"/>
                <w:sz w:val="18"/>
                <w:szCs w:val="18"/>
              </w:rPr>
            </w:pPr>
            <w:r>
              <w:rPr>
                <w:rFonts w:hint="eastAsia" w:asciiTheme="minorEastAsia" w:hAnsiTheme="minorEastAsia"/>
                <w:sz w:val="18"/>
                <w:szCs w:val="18"/>
              </w:rPr>
              <w:t>雨污合流制管网改造推进较慢。2021年至2023年6月，长春市仅完成雨污合流制管网改造32.44公里，其中主城区完成26.66公里，还有605.9公里未改造。九台区完成1.64公里，89公里未改造；双阳区完成5.32公里，16.57公里未改造；榆树市完成0.49公里，25.32公里未改造；德惠市完成3.07公里，55.18公里未改造；农安县完成0.26公里，27.46公里未改造；公主岭市14公里未改造。管网改造工程缓慢，直接导致雨污分流不彻底，雨季雨污混排。长春城区西部、北郊、众恒路等溢流口和污水收集井在雨季时溢流，直排伊通河、新凯河、永春河等，影响流域水质改善及国、省控断面的稳定。</w:t>
            </w:r>
          </w:p>
          <w:p>
            <w:pPr>
              <w:spacing w:line="400" w:lineRule="exact"/>
              <w:ind w:firstLine="360" w:firstLineChars="200"/>
              <w:rPr>
                <w:rFonts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asciiTheme="minorEastAsia" w:hAnsiTheme="minorEastAsia"/>
                <w:sz w:val="18"/>
                <w:szCs w:val="18"/>
              </w:rPr>
            </w:pPr>
            <w:r>
              <w:rPr>
                <w:rFonts w:hint="eastAsia" w:asciiTheme="minorEastAsia" w:hAnsiTheme="minorEastAsia"/>
                <w:sz w:val="18"/>
                <w:szCs w:val="18"/>
              </w:rPr>
              <w:t>加快推进雨污合流制管网改造，完成年度管网改造计划，排水设施管理得到加强。</w:t>
            </w:r>
          </w:p>
          <w:p>
            <w:pPr>
              <w:spacing w:line="400" w:lineRule="exact"/>
              <w:ind w:firstLine="360" w:firstLineChars="200"/>
              <w:rPr>
                <w:rFonts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default" w:cs="仿宋" w:asciiTheme="minorEastAsia" w:hAnsiTheme="minorEastAsia"/>
                <w:sz w:val="18"/>
                <w:szCs w:val="18"/>
                <w:lang w:val="en-US" w:eastAsia="zh-CN"/>
              </w:rPr>
            </w:pPr>
            <w:r>
              <w:rPr>
                <w:rFonts w:hint="default" w:cs="仿宋" w:asciiTheme="minorEastAsia" w:hAnsiTheme="minorEastAsia"/>
                <w:sz w:val="18"/>
                <w:szCs w:val="18"/>
              </w:rPr>
              <w:t>我区将在市建委的</w:t>
            </w:r>
            <w:r>
              <w:rPr>
                <w:rFonts w:hint="eastAsia" w:cs="仿宋" w:asciiTheme="minorEastAsia" w:hAnsiTheme="minorEastAsia"/>
                <w:sz w:val="18"/>
                <w:szCs w:val="18"/>
                <w:lang w:val="en-US" w:eastAsia="zh-CN"/>
              </w:rPr>
              <w:t>指导</w:t>
            </w:r>
            <w:r>
              <w:rPr>
                <w:rFonts w:hint="default" w:cs="仿宋" w:asciiTheme="minorEastAsia" w:hAnsiTheme="minorEastAsia"/>
                <w:sz w:val="18"/>
                <w:szCs w:val="18"/>
              </w:rPr>
              <w:t>下，</w:t>
            </w:r>
            <w:r>
              <w:rPr>
                <w:rFonts w:hint="eastAsia" w:cs="仿宋" w:asciiTheme="minorEastAsia" w:hAnsiTheme="minorEastAsia"/>
                <w:sz w:val="18"/>
                <w:szCs w:val="18"/>
                <w:lang w:val="en-US" w:eastAsia="zh-CN"/>
              </w:rPr>
              <w:t>计划于2024年8月底前</w:t>
            </w:r>
            <w:r>
              <w:rPr>
                <w:rFonts w:hint="default" w:cs="仿宋" w:asciiTheme="minorEastAsia" w:hAnsiTheme="minorEastAsia"/>
                <w:sz w:val="18"/>
                <w:szCs w:val="18"/>
              </w:rPr>
              <w:t>完成东新开河01小区分流改造工程。将根据工程实际情况，适时调整</w:t>
            </w:r>
            <w:r>
              <w:rPr>
                <w:rFonts w:hint="eastAsia" w:cs="仿宋" w:asciiTheme="minorEastAsia" w:hAnsiTheme="minorEastAsia"/>
                <w:sz w:val="18"/>
                <w:szCs w:val="18"/>
                <w:lang w:val="en-US" w:eastAsia="zh-CN"/>
              </w:rPr>
              <w:t>方案、</w:t>
            </w:r>
            <w:r>
              <w:rPr>
                <w:rFonts w:hint="default" w:cs="仿宋" w:asciiTheme="minorEastAsia" w:hAnsiTheme="minorEastAsia"/>
                <w:sz w:val="18"/>
                <w:szCs w:val="18"/>
              </w:rPr>
              <w:t>进度，开展委托建设管理协议签订、施工进场等工作。</w:t>
            </w:r>
            <w:r>
              <w:rPr>
                <w:rFonts w:hint="eastAsia" w:cs="仿宋" w:asciiTheme="minorEastAsia" w:hAnsiTheme="minorEastAsia"/>
                <w:sz w:val="18"/>
                <w:szCs w:val="18"/>
                <w:lang w:val="en-US" w:eastAsia="zh-CN"/>
              </w:rPr>
              <w:t>同时，将根据改造需要，按时完成市里安排的其他有关建设任务。</w:t>
            </w:r>
          </w:p>
          <w:p>
            <w:pPr>
              <w:spacing w:line="400" w:lineRule="exact"/>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70" w:firstLineChars="150"/>
              <w:rPr>
                <w:rFonts w:asciiTheme="minorEastAsia" w:hAnsiTheme="minorEastAsia"/>
                <w:sz w:val="18"/>
                <w:szCs w:val="18"/>
              </w:rPr>
            </w:pPr>
            <w:r>
              <w:rPr>
                <w:rFonts w:hint="eastAsia" w:asciiTheme="minorEastAsia" w:hAnsiTheme="minorEastAsia"/>
                <w:sz w:val="18"/>
                <w:szCs w:val="18"/>
                <w:lang w:val="en-US" w:eastAsia="zh-CN"/>
              </w:rPr>
              <w:t>东新开河01小区分流改造涉及我区5个小区及企事业单位的分流改造，分别是金色八里城（G区）、光大生态技术有限公司长春分公司、顺丰物流园、朝阳沟戒毒所、检察院家属楼。现已完成相关建设任务。</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序号十三</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asciiTheme="minorEastAsia" w:hAnsiTheme="minorEastAsia"/>
                <w:sz w:val="18"/>
                <w:szCs w:val="18"/>
              </w:rPr>
            </w:pPr>
            <w:r>
              <w:rPr>
                <w:rFonts w:hint="eastAsia" w:asciiTheme="minorEastAsia" w:hAnsiTheme="minorEastAsia"/>
                <w:sz w:val="18"/>
                <w:szCs w:val="18"/>
              </w:rPr>
              <w:t>医疗废物贮运管理存在薄弱环节。长春市未针对本地区实际制定医疗机构医疗废物有关管理规定，未建立规范的医疗废物收集、贮存、转移体系。长春市卫生健康、生态环境部门未针对医疗机构实行有效监管，造成医疗废物管理混乱。长春环卫医用、晴天环保、绿动环保等</w:t>
            </w:r>
            <w:r>
              <w:rPr>
                <w:rFonts w:asciiTheme="minorEastAsia" w:hAnsiTheme="minorEastAsia"/>
                <w:sz w:val="18"/>
                <w:szCs w:val="18"/>
              </w:rPr>
              <w:t>3家医废处置企业以“服务范围不合理”“收费价格过低”“医废产生量少”等为由，不与小型医疗机构签订收集、运送协议，导致小型医疗机构医废无法转移处置，引发信访投诉。长春市南关区、二道区等部分医疗机构未建立医疗废物贮运管理台账。九台区、德惠市部分医疗机构均存在贮存转移不规</w:t>
            </w:r>
            <w:r>
              <w:rPr>
                <w:rFonts w:hint="eastAsia" w:asciiTheme="minorEastAsia" w:hAnsiTheme="minorEastAsia"/>
                <w:sz w:val="18"/>
                <w:szCs w:val="18"/>
              </w:rPr>
              <w:t>范问题。农安县虽然明确了医疗废物定点收集，但没有对转移环节明确具体要求。榆树市人民医院、中医院、仁爱医院等负责收集</w:t>
            </w:r>
            <w:r>
              <w:rPr>
                <w:rFonts w:asciiTheme="minorEastAsia" w:hAnsiTheme="minorEastAsia"/>
                <w:sz w:val="18"/>
                <w:szCs w:val="18"/>
              </w:rPr>
              <w:t>261家小医疗机构医疗废物，仅有92家履行合约，部分小诊所无转移协议，没有转移记录，医疗废物去向不清，增加了二次污染的风险。</w:t>
            </w:r>
          </w:p>
          <w:p>
            <w:pPr>
              <w:spacing w:line="440" w:lineRule="exact"/>
              <w:ind w:firstLine="360" w:firstLineChars="200"/>
              <w:rPr>
                <w:rFonts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asciiTheme="minorEastAsia" w:hAnsiTheme="minorEastAsia"/>
                <w:sz w:val="18"/>
                <w:szCs w:val="18"/>
              </w:rPr>
            </w:pPr>
            <w:r>
              <w:rPr>
                <w:rFonts w:hint="eastAsia" w:asciiTheme="minorEastAsia" w:hAnsiTheme="minorEastAsia"/>
                <w:sz w:val="18"/>
                <w:szCs w:val="18"/>
              </w:rPr>
              <w:t>进一步规范医疗废物贮运管理台账，强化医疗废物管理、暂存、转运等环节，确保医疗废物得到及时、有效处置。</w:t>
            </w:r>
            <w:r>
              <w:rPr>
                <w:rFonts w:hint="eastAsia" w:asciiTheme="minorEastAsia" w:hAnsiTheme="minorEastAsia"/>
                <w:sz w:val="18"/>
                <w:szCs w:val="18"/>
                <w:lang w:val="en-US" w:eastAsia="zh-CN"/>
              </w:rPr>
              <w:t xml:space="preserve">  </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一</w:t>
            </w:r>
            <w:r>
              <w:rPr>
                <w:rFonts w:hint="eastAsia" w:cs="仿宋" w:asciiTheme="minorEastAsia" w:hAnsiTheme="minorEastAsia"/>
                <w:sz w:val="18"/>
                <w:szCs w:val="18"/>
                <w:lang w:eastAsia="zh-CN"/>
              </w:rPr>
              <w:t>）</w:t>
            </w:r>
            <w:r>
              <w:rPr>
                <w:rFonts w:cs="仿宋" w:asciiTheme="minorEastAsia" w:hAnsiTheme="minorEastAsia"/>
                <w:sz w:val="18"/>
                <w:szCs w:val="18"/>
              </w:rPr>
              <w:t>2024年6月底前，组织辖区生态环境</w:t>
            </w:r>
            <w:r>
              <w:rPr>
                <w:rFonts w:hint="eastAsia" w:cs="仿宋" w:asciiTheme="minorEastAsia" w:hAnsiTheme="minorEastAsia"/>
                <w:sz w:val="18"/>
                <w:szCs w:val="18"/>
                <w:lang w:val="en-US" w:eastAsia="zh-CN"/>
              </w:rPr>
              <w:t>分局</w:t>
            </w:r>
            <w:r>
              <w:rPr>
                <w:rFonts w:cs="仿宋" w:asciiTheme="minorEastAsia" w:hAnsiTheme="minorEastAsia"/>
                <w:sz w:val="18"/>
                <w:szCs w:val="18"/>
              </w:rPr>
              <w:t>、</w:t>
            </w:r>
            <w:r>
              <w:rPr>
                <w:rFonts w:hint="eastAsia" w:cs="仿宋" w:asciiTheme="minorEastAsia" w:hAnsiTheme="minorEastAsia"/>
                <w:sz w:val="18"/>
                <w:szCs w:val="18"/>
                <w:lang w:val="en-US" w:eastAsia="zh-CN"/>
              </w:rPr>
              <w:t>区</w:t>
            </w:r>
            <w:r>
              <w:rPr>
                <w:rFonts w:cs="仿宋" w:asciiTheme="minorEastAsia" w:hAnsiTheme="minorEastAsia"/>
                <w:sz w:val="18"/>
                <w:szCs w:val="18"/>
              </w:rPr>
              <w:t>卫健</w:t>
            </w:r>
            <w:r>
              <w:rPr>
                <w:rFonts w:hint="eastAsia" w:cs="仿宋" w:asciiTheme="minorEastAsia" w:hAnsiTheme="minorEastAsia"/>
                <w:sz w:val="18"/>
                <w:szCs w:val="18"/>
                <w:lang w:val="en-US" w:eastAsia="zh-CN"/>
              </w:rPr>
              <w:t>局等</w:t>
            </w:r>
            <w:r>
              <w:rPr>
                <w:rFonts w:cs="仿宋" w:asciiTheme="minorEastAsia" w:hAnsiTheme="minorEastAsia"/>
                <w:sz w:val="18"/>
                <w:szCs w:val="18"/>
              </w:rPr>
              <w:t>部门集中开展1次会商协调会议，针对辖区医疗废物管理问题全面梳理，明确责任分工，制定整改措施</w:t>
            </w:r>
            <w:r>
              <w:rPr>
                <w:rFonts w:hint="eastAsia" w:cs="仿宋" w:asciiTheme="minorEastAsia" w:hAnsiTheme="minorEastAsia"/>
                <w:sz w:val="18"/>
                <w:szCs w:val="18"/>
                <w:lang w:eastAsia="zh-CN"/>
              </w:rPr>
              <w:t>。</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（二）区卫健局整改措施</w:t>
            </w:r>
          </w:p>
          <w:p>
            <w:pPr>
              <w:spacing w:line="44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lang w:val="en-US" w:eastAsia="zh-CN"/>
              </w:rPr>
              <w:t>1.2024年6月底前，统一制定全区医疗机构医疗废物贮运登记表，向全区各级各类医疗机构发放，并</w:t>
            </w:r>
            <w:r>
              <w:rPr>
                <w:rFonts w:hint="eastAsia" w:cs="仿宋" w:asciiTheme="minorEastAsia" w:hAnsiTheme="minorEastAsia"/>
                <w:sz w:val="18"/>
                <w:szCs w:val="18"/>
              </w:rPr>
              <w:t>组织全</w:t>
            </w:r>
            <w:r>
              <w:rPr>
                <w:rFonts w:hint="eastAsia" w:cs="仿宋" w:asciiTheme="minorEastAsia" w:hAnsiTheme="minorEastAsia"/>
                <w:sz w:val="18"/>
                <w:szCs w:val="18"/>
                <w:lang w:val="en-US" w:eastAsia="zh-CN"/>
              </w:rPr>
              <w:t>区</w:t>
            </w:r>
            <w:r>
              <w:rPr>
                <w:rFonts w:hint="eastAsia" w:cs="仿宋" w:asciiTheme="minorEastAsia" w:hAnsiTheme="minorEastAsia"/>
                <w:sz w:val="18"/>
                <w:szCs w:val="18"/>
              </w:rPr>
              <w:t>医疗机构开展1次</w:t>
            </w:r>
            <w:r>
              <w:rPr>
                <w:rFonts w:hint="eastAsia" w:cs="仿宋" w:asciiTheme="minorEastAsia" w:hAnsiTheme="minorEastAsia"/>
                <w:sz w:val="18"/>
                <w:szCs w:val="18"/>
                <w:lang w:val="en-US" w:eastAsia="zh-CN"/>
              </w:rPr>
              <w:t>关于</w:t>
            </w:r>
            <w:r>
              <w:rPr>
                <w:rFonts w:hint="eastAsia" w:cs="仿宋" w:asciiTheme="minorEastAsia" w:hAnsiTheme="minorEastAsia"/>
                <w:sz w:val="18"/>
                <w:szCs w:val="18"/>
              </w:rPr>
              <w:t>医疗废物管理</w:t>
            </w:r>
            <w:r>
              <w:rPr>
                <w:rFonts w:hint="eastAsia" w:cs="仿宋" w:asciiTheme="minorEastAsia" w:hAnsiTheme="minorEastAsia"/>
                <w:sz w:val="18"/>
                <w:szCs w:val="18"/>
                <w:lang w:val="en-US" w:eastAsia="zh-CN"/>
              </w:rPr>
              <w:t>的</w:t>
            </w:r>
            <w:r>
              <w:rPr>
                <w:rFonts w:hint="eastAsia" w:cs="仿宋" w:asciiTheme="minorEastAsia" w:hAnsiTheme="minorEastAsia"/>
                <w:sz w:val="18"/>
                <w:szCs w:val="18"/>
              </w:rPr>
              <w:t>培训，</w:t>
            </w:r>
            <w:r>
              <w:rPr>
                <w:rFonts w:hint="eastAsia" w:cs="仿宋" w:asciiTheme="minorEastAsia" w:hAnsiTheme="minorEastAsia"/>
                <w:sz w:val="18"/>
                <w:szCs w:val="18"/>
                <w:lang w:val="en-US" w:eastAsia="zh-CN"/>
              </w:rPr>
              <w:t>详细讲解医疗废物贮运登记表登记说明，</w:t>
            </w:r>
            <w:r>
              <w:rPr>
                <w:rFonts w:hint="eastAsia" w:cs="仿宋" w:asciiTheme="minorEastAsia" w:hAnsiTheme="minorEastAsia"/>
                <w:sz w:val="18"/>
                <w:szCs w:val="18"/>
              </w:rPr>
              <w:t>强化相关人员的法</w:t>
            </w:r>
            <w:r>
              <w:rPr>
                <w:rFonts w:hint="eastAsia" w:cs="仿宋" w:asciiTheme="minorEastAsia" w:hAnsiTheme="minorEastAsia"/>
                <w:sz w:val="18"/>
                <w:szCs w:val="18"/>
                <w:lang w:eastAsia="zh-CN"/>
              </w:rPr>
              <w:t>治</w:t>
            </w:r>
            <w:r>
              <w:rPr>
                <w:rFonts w:hint="eastAsia" w:cs="仿宋" w:asciiTheme="minorEastAsia" w:hAnsiTheme="minorEastAsia"/>
                <w:sz w:val="18"/>
                <w:szCs w:val="18"/>
              </w:rPr>
              <w:t>意识、责任意识和规范管理医疗废物的能力</w:t>
            </w:r>
            <w:r>
              <w:rPr>
                <w:rFonts w:hint="eastAsia" w:cs="仿宋" w:asciiTheme="minorEastAsia" w:hAnsiTheme="minorEastAsia"/>
                <w:sz w:val="18"/>
                <w:szCs w:val="18"/>
                <w:lang w:eastAsia="zh-CN"/>
              </w:rPr>
              <w:t>。</w:t>
            </w:r>
          </w:p>
          <w:p>
            <w:pPr>
              <w:spacing w:line="440" w:lineRule="exact"/>
              <w:ind w:firstLine="360" w:firstLineChars="200"/>
              <w:rPr>
                <w:rFonts w:hint="eastAsia" w:cs="仿宋" w:asciiTheme="minorEastAsia" w:hAnsiTheme="minorEastAsia"/>
                <w:sz w:val="18"/>
                <w:szCs w:val="18"/>
              </w:rPr>
            </w:pPr>
            <w:r>
              <w:rPr>
                <w:rFonts w:hint="eastAsia" w:cs="仿宋" w:asciiTheme="minorEastAsia" w:hAnsiTheme="minorEastAsia"/>
                <w:sz w:val="18"/>
                <w:szCs w:val="18"/>
                <w:lang w:val="en-US" w:eastAsia="zh-CN"/>
              </w:rPr>
              <w:t>2.2024年4月底前</w:t>
            </w:r>
            <w:r>
              <w:rPr>
                <w:rFonts w:hint="eastAsia" w:cs="仿宋" w:asciiTheme="minorEastAsia" w:hAnsiTheme="minorEastAsia"/>
                <w:sz w:val="18"/>
                <w:szCs w:val="18"/>
              </w:rPr>
              <w:t>完成各级各类医疗机构医疗废物处置现状摸底调查。建立医疗机构医疗废物管理动态台账，指定专人负责定期更新，及时提醒、督促临近医疗废物处置协议有效期的医疗机构及时续约。</w:t>
            </w:r>
          </w:p>
          <w:p>
            <w:pPr>
              <w:spacing w:line="440" w:lineRule="exact"/>
              <w:ind w:firstLine="360" w:firstLineChars="200"/>
              <w:rPr>
                <w:rFonts w:hint="eastAsia" w:cs="仿宋" w:asciiTheme="minorEastAsia" w:hAnsiTheme="minorEastAsia"/>
                <w:sz w:val="18"/>
                <w:szCs w:val="18"/>
              </w:rPr>
            </w:pPr>
            <w:r>
              <w:rPr>
                <w:rFonts w:hint="eastAsia" w:cs="仿宋" w:asciiTheme="minorEastAsia" w:hAnsiTheme="minorEastAsia"/>
                <w:sz w:val="18"/>
                <w:szCs w:val="18"/>
                <w:lang w:val="en-US" w:eastAsia="zh-CN"/>
              </w:rPr>
              <w:t>3.严格落实长春市卫生健康委《关于进一步加强医疗机构医疗废物规范化管理的通知》精神，进一步明确医疗机构规范处置医疗废物相关要求。督促医疗机构落实主体责任，不断健全医疗废物管理组织架构、管理制度和工作流程，规范开展院内分类收集、运送、贮存及职业卫生安全防护工作。</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4.</w:t>
            </w:r>
            <w:r>
              <w:rPr>
                <w:rFonts w:cs="仿宋" w:asciiTheme="minorEastAsia" w:hAnsiTheme="minorEastAsia"/>
                <w:sz w:val="18"/>
                <w:szCs w:val="18"/>
              </w:rPr>
              <w:t>2024年12月底前</w:t>
            </w: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将医疗废物管理监督执法检查纳入“双随机、一公开”监管范围，组织相关单位联合开展监督执法检查。</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（三）区生态环境分局整改措施</w:t>
            </w:r>
          </w:p>
          <w:p>
            <w:pPr>
              <w:spacing w:line="44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lang w:eastAsia="zh-CN"/>
              </w:rPr>
              <w:t>加强对全</w:t>
            </w:r>
            <w:r>
              <w:rPr>
                <w:rFonts w:hint="eastAsia" w:cs="仿宋" w:asciiTheme="minorEastAsia" w:hAnsiTheme="minorEastAsia"/>
                <w:sz w:val="18"/>
                <w:szCs w:val="18"/>
                <w:lang w:val="en-US" w:eastAsia="zh-CN"/>
              </w:rPr>
              <w:t>区</w:t>
            </w:r>
            <w:r>
              <w:rPr>
                <w:rFonts w:hint="eastAsia" w:cs="仿宋" w:asciiTheme="minorEastAsia" w:hAnsiTheme="minorEastAsia"/>
                <w:sz w:val="18"/>
                <w:szCs w:val="18"/>
                <w:lang w:eastAsia="zh-CN"/>
              </w:rPr>
              <w:t>医疗废物处置单位环境监管，确保医疗废物全部无害化处置。</w:t>
            </w:r>
          </w:p>
          <w:p>
            <w:pPr>
              <w:spacing w:line="44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lang w:val="en-US" w:eastAsia="zh-CN"/>
              </w:rPr>
              <w:t>1.</w:t>
            </w:r>
            <w:r>
              <w:rPr>
                <w:rFonts w:hint="eastAsia" w:cs="仿宋" w:asciiTheme="minorEastAsia" w:hAnsiTheme="minorEastAsia"/>
                <w:sz w:val="18"/>
                <w:szCs w:val="18"/>
                <w:lang w:eastAsia="zh-CN"/>
              </w:rPr>
              <w:t>实施医疗废物“月调度”制度。及时掌握</w:t>
            </w:r>
            <w:r>
              <w:rPr>
                <w:rFonts w:hint="eastAsia" w:cs="仿宋" w:asciiTheme="minorEastAsia" w:hAnsiTheme="minorEastAsia"/>
                <w:sz w:val="18"/>
                <w:szCs w:val="18"/>
                <w:lang w:val="en-US" w:eastAsia="zh-CN"/>
              </w:rPr>
              <w:t>辖区</w:t>
            </w:r>
            <w:r>
              <w:rPr>
                <w:rFonts w:hint="eastAsia" w:cs="仿宋" w:asciiTheme="minorEastAsia" w:hAnsiTheme="minorEastAsia"/>
                <w:sz w:val="18"/>
                <w:szCs w:val="18"/>
                <w:lang w:eastAsia="zh-CN"/>
              </w:rPr>
              <w:t>医疗废物产生及处置情况，发现问题及时纠正解决。</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2.</w:t>
            </w:r>
            <w:r>
              <w:rPr>
                <w:rFonts w:hint="eastAsia" w:cs="仿宋" w:asciiTheme="minorEastAsia" w:hAnsiTheme="minorEastAsia"/>
                <w:sz w:val="18"/>
                <w:szCs w:val="18"/>
                <w:lang w:eastAsia="zh-CN"/>
              </w:rPr>
              <w:t>加强医疗废物转移规范化管理。监督</w:t>
            </w:r>
            <w:r>
              <w:rPr>
                <w:rFonts w:hint="eastAsia" w:cs="仿宋" w:asciiTheme="minorEastAsia" w:hAnsiTheme="minorEastAsia"/>
                <w:sz w:val="18"/>
                <w:szCs w:val="18"/>
                <w:lang w:val="en-US" w:eastAsia="zh-CN"/>
              </w:rPr>
              <w:t>20张床位以上</w:t>
            </w:r>
            <w:r>
              <w:rPr>
                <w:rFonts w:hint="eastAsia" w:cs="仿宋" w:asciiTheme="minorEastAsia" w:hAnsiTheme="minorEastAsia"/>
                <w:sz w:val="18"/>
                <w:szCs w:val="18"/>
                <w:lang w:eastAsia="zh-CN"/>
              </w:rPr>
              <w:t>医疗机构严格执行医疗废物电子转移联单制度，按时完成医疗废物年度申报工作，</w:t>
            </w:r>
            <w:r>
              <w:rPr>
                <w:rFonts w:hint="eastAsia" w:cs="仿宋" w:asciiTheme="minorEastAsia" w:hAnsiTheme="minorEastAsia"/>
                <w:sz w:val="18"/>
                <w:szCs w:val="18"/>
                <w:lang w:val="en-US" w:eastAsia="zh-CN"/>
              </w:rPr>
              <w:t>20张床位以下医疗机构由处置单位进行零散转运填报，</w:t>
            </w:r>
            <w:r>
              <w:rPr>
                <w:rFonts w:hint="eastAsia" w:cs="仿宋" w:asciiTheme="minorEastAsia" w:hAnsiTheme="minorEastAsia"/>
                <w:sz w:val="18"/>
                <w:szCs w:val="18"/>
                <w:lang w:eastAsia="zh-CN"/>
              </w:rPr>
              <w:t>针对未执行转移联单的单位及时查处和整改。</w:t>
            </w:r>
          </w:p>
          <w:p>
            <w:pPr>
              <w:spacing w:line="44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lang w:val="en-US" w:eastAsia="zh-CN"/>
              </w:rPr>
              <w:t>3.</w:t>
            </w:r>
            <w:r>
              <w:rPr>
                <w:rFonts w:hint="eastAsia" w:cs="仿宋" w:asciiTheme="minorEastAsia" w:hAnsiTheme="minorEastAsia"/>
                <w:sz w:val="18"/>
                <w:szCs w:val="18"/>
                <w:lang w:eastAsia="zh-CN"/>
              </w:rPr>
              <w:t>加强对医疗废物的日常执法监管。</w:t>
            </w:r>
            <w:r>
              <w:rPr>
                <w:rFonts w:hint="eastAsia" w:cs="仿宋" w:asciiTheme="minorEastAsia" w:hAnsiTheme="minorEastAsia"/>
                <w:sz w:val="18"/>
                <w:szCs w:val="18"/>
                <w:lang w:val="en-US" w:eastAsia="zh-CN"/>
              </w:rPr>
              <w:t>按照上级部署开</w:t>
            </w:r>
            <w:r>
              <w:rPr>
                <w:rFonts w:hint="eastAsia" w:cs="仿宋" w:asciiTheme="minorEastAsia" w:hAnsiTheme="minorEastAsia"/>
                <w:sz w:val="18"/>
                <w:szCs w:val="18"/>
                <w:lang w:eastAsia="zh-CN"/>
              </w:rPr>
              <w:t>展医疗废物专项整治和规范化管理评估，建立问题清单和整改清单，跟踪督促完成整改，针对严重违法问题加大处罚，</w:t>
            </w:r>
            <w:r>
              <w:rPr>
                <w:rFonts w:hint="eastAsia" w:cs="仿宋" w:asciiTheme="minorEastAsia" w:hAnsiTheme="minorEastAsia"/>
                <w:sz w:val="18"/>
                <w:szCs w:val="18"/>
                <w:lang w:val="en-US" w:eastAsia="zh-CN"/>
              </w:rPr>
              <w:t>防止出现</w:t>
            </w:r>
            <w:r>
              <w:rPr>
                <w:rFonts w:hint="eastAsia" w:cs="仿宋" w:asciiTheme="minorEastAsia" w:hAnsiTheme="minorEastAsia"/>
                <w:sz w:val="18"/>
                <w:szCs w:val="18"/>
                <w:lang w:eastAsia="zh-CN"/>
              </w:rPr>
              <w:t>安全风险。</w:t>
            </w:r>
          </w:p>
          <w:p>
            <w:pPr>
              <w:spacing w:line="44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lang w:val="en-US" w:eastAsia="zh-CN"/>
              </w:rPr>
              <w:t>4.</w:t>
            </w:r>
            <w:r>
              <w:rPr>
                <w:rFonts w:hint="eastAsia" w:cs="仿宋" w:asciiTheme="minorEastAsia" w:hAnsiTheme="minorEastAsia"/>
                <w:sz w:val="18"/>
                <w:szCs w:val="18"/>
                <w:lang w:eastAsia="zh-CN"/>
              </w:rPr>
              <w:t>提高信访案件处理效率。</w:t>
            </w:r>
            <w:r>
              <w:rPr>
                <w:rFonts w:hint="eastAsia" w:cs="仿宋" w:asciiTheme="minorEastAsia" w:hAnsiTheme="minorEastAsia"/>
                <w:sz w:val="18"/>
                <w:szCs w:val="18"/>
                <w:lang w:val="en-US" w:eastAsia="zh-CN"/>
              </w:rPr>
              <w:t>每月对涉</w:t>
            </w:r>
            <w:r>
              <w:rPr>
                <w:rFonts w:hint="eastAsia" w:cs="仿宋" w:asciiTheme="minorEastAsia" w:hAnsiTheme="minorEastAsia"/>
                <w:sz w:val="18"/>
                <w:szCs w:val="18"/>
                <w:lang w:eastAsia="zh-CN"/>
              </w:rPr>
              <w:t>医疗废物信访投诉</w:t>
            </w:r>
            <w:r>
              <w:rPr>
                <w:rFonts w:hint="eastAsia" w:cs="仿宋" w:asciiTheme="minorEastAsia" w:hAnsiTheme="minorEastAsia"/>
                <w:sz w:val="18"/>
                <w:szCs w:val="18"/>
                <w:lang w:val="en-US" w:eastAsia="zh-CN"/>
              </w:rPr>
              <w:t>进行筛查</w:t>
            </w:r>
            <w:r>
              <w:rPr>
                <w:rFonts w:hint="eastAsia" w:cs="仿宋" w:asciiTheme="minorEastAsia" w:hAnsiTheme="minorEastAsia"/>
                <w:sz w:val="18"/>
                <w:szCs w:val="18"/>
                <w:lang w:eastAsia="zh-CN"/>
              </w:rPr>
              <w:t>，严格履行监管职责，做好现场监管，协调配合相关部门做好调查处理，</w:t>
            </w:r>
            <w:r>
              <w:rPr>
                <w:rFonts w:hint="eastAsia" w:cs="仿宋" w:asciiTheme="minorEastAsia" w:hAnsiTheme="minorEastAsia"/>
                <w:sz w:val="18"/>
                <w:szCs w:val="18"/>
                <w:lang w:val="en-US" w:eastAsia="zh-CN"/>
              </w:rPr>
              <w:t>及时处理涉医废相关问题，</w:t>
            </w:r>
            <w:r>
              <w:rPr>
                <w:rFonts w:hint="eastAsia" w:cs="仿宋" w:asciiTheme="minorEastAsia" w:hAnsiTheme="minorEastAsia"/>
                <w:sz w:val="18"/>
                <w:szCs w:val="18"/>
                <w:lang w:eastAsia="zh-CN"/>
              </w:rPr>
              <w:t>确保医疗废物不滞留、不造成二次污染。</w:t>
            </w:r>
          </w:p>
          <w:p>
            <w:pPr>
              <w:spacing w:line="440" w:lineRule="exact"/>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（一）我区</w:t>
            </w:r>
            <w:r>
              <w:rPr>
                <w:rFonts w:hint="default" w:cs="仿宋" w:asciiTheme="minorEastAsia" w:hAnsiTheme="minorEastAsia"/>
                <w:sz w:val="18"/>
                <w:szCs w:val="18"/>
                <w:lang w:val="en-US" w:eastAsia="zh-CN"/>
              </w:rPr>
              <w:t>召开政府常务会议，对该问题进行研究部署，会议进一步明确卫健局、生态环境分局为整改责任单位，并研究通过了整改措施</w:t>
            </w:r>
            <w:r>
              <w:rPr>
                <w:rFonts w:hint="eastAsia" w:cs="仿宋" w:asciiTheme="minorEastAsia" w:hAnsiTheme="minorEastAsia"/>
                <w:sz w:val="18"/>
                <w:szCs w:val="18"/>
                <w:lang w:val="en-US" w:eastAsia="zh-CN"/>
              </w:rPr>
              <w:t>，</w:t>
            </w:r>
            <w:r>
              <w:rPr>
                <w:rFonts w:hint="default" w:cs="仿宋" w:asciiTheme="minorEastAsia" w:hAnsiTheme="minorEastAsia"/>
                <w:sz w:val="18"/>
                <w:szCs w:val="18"/>
                <w:lang w:val="en-US" w:eastAsia="zh-CN"/>
              </w:rPr>
              <w:t>我区相关职能部门相互配合，对该项问题进行有效整改</w:t>
            </w:r>
            <w:r>
              <w:rPr>
                <w:rFonts w:hint="eastAsia" w:cs="仿宋" w:asciiTheme="minorEastAsia" w:hAnsiTheme="minorEastAsia"/>
                <w:sz w:val="18"/>
                <w:szCs w:val="18"/>
                <w:lang w:val="en-US" w:eastAsia="zh-CN"/>
              </w:rPr>
              <w:t>。</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（二）区卫健局：</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1、已统一制定全区各级各类医疗机构医疗废物贮运登记表，向全区各级各类医疗机构发放，并组织开展了全区医疗机构关于医疗废物管理的培训，2</w:t>
            </w:r>
            <w:bookmarkStart w:id="2" w:name="OLE_LINK8"/>
            <w:r>
              <w:rPr>
                <w:rFonts w:hint="eastAsia" w:cs="仿宋" w:asciiTheme="minorEastAsia" w:hAnsiTheme="minorEastAsia"/>
                <w:sz w:val="18"/>
                <w:szCs w:val="18"/>
                <w:lang w:val="en-US" w:eastAsia="zh-CN"/>
              </w:rPr>
              <w:t>024年开展了8场培训，共1400余人次参加；2025年1至3月期间，开展了4场培训，共450余人次参加</w:t>
            </w:r>
            <w:bookmarkEnd w:id="2"/>
            <w:r>
              <w:rPr>
                <w:rFonts w:hint="eastAsia" w:cs="仿宋" w:asciiTheme="minorEastAsia" w:hAnsiTheme="minorEastAsia"/>
                <w:sz w:val="18"/>
                <w:szCs w:val="18"/>
                <w:lang w:val="en-US" w:eastAsia="zh-CN"/>
              </w:rPr>
              <w:t>，有效强化了相关人员的法律意识、责任意识，提升了其规范管理医疗废物的能力。</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2.建立医疗机构医疗废物管理台账，并安排专人进行动态管理。针对医废处置协议即将到期的医疗机构，提前以电话方式告知提醒，有效避免了合同漏签和合同真空期等问题，保障医疗废物管理工作的连续性和规范性。</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3.严格按照上级行管部门的工作要求，开展监督检查工作，为进一步规范我区医疗机构医疗废物管理工作，特别是对新批医疗机构，统一为其下发医疗废物处置应急预案、岗位职责及分类处置流程图，不断督促其落实主体责任。​</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4.组织开展了国家双随机、部门内双随机、跨部门双随机检查工作，在各类双随机检查任务中均将医疗废物管理工作纳入重点监督检查范畴，检查过程中，重点对医疗机构医疗废物的分类收集是否规范、转运登记是否填写完整、与处置单位签订协议是否合规等情况进行详细检查，对发现的违法违规行为，依据《医疗废物管理条例》的相关规定，依法立案查处，有效规范了医疗机构对医疗废物的管理。</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（三）区生态环境分局：</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1.区生态环境分局按照上级统一部署对辖区内医疗机构的医废处置情况进行了摸底排查，建立了管理台账并动态更新，通过线下检查和固废管理系统线上监管方式对大型医疗机构的医废管理情况进行管控。</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2.已督促辖区内20张床位以上医疗机构严格执行转移联单制度，按要求暂存、转运医疗废物，确保医废得到规范处置。</w:t>
            </w:r>
          </w:p>
          <w:p>
            <w:pPr>
              <w:spacing w:line="44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3.对辖区内医疗机构进行强化监管，督促其规范暂存、转运、委托处置医疗废物，提升相关单位知法、守法水平。</w:t>
            </w:r>
          </w:p>
          <w:p>
            <w:pPr>
              <w:spacing w:line="440" w:lineRule="exact"/>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4.针对接办的涉医废信访投诉，第一时间进行了查办，帮助医疗机构与医废处置公司进行了沟通协调，确保医废得到及时处置。</w:t>
            </w:r>
          </w:p>
          <w:p>
            <w:pPr>
              <w:spacing w:line="440" w:lineRule="exact"/>
              <w:ind w:firstLine="360" w:firstLineChars="200"/>
              <w:rPr>
                <w:rFonts w:hint="eastAsia" w:cs="仿宋" w:asciiTheme="minorEastAsia" w:hAnsiTheme="minorEastAsia"/>
                <w:sz w:val="18"/>
                <w:szCs w:val="18"/>
                <w:lang w:val="en-US" w:eastAsia="zh-CN"/>
              </w:rPr>
            </w:pPr>
          </w:p>
          <w:p>
            <w:pPr>
              <w:spacing w:line="440" w:lineRule="exact"/>
              <w:ind w:firstLine="360" w:firstLineChars="200"/>
              <w:rPr>
                <w:rFonts w:cs="仿宋" w:asciiTheme="minorEastAsia" w:hAnsiTheme="minorEastAsia"/>
                <w:sz w:val="18"/>
                <w:szCs w:val="18"/>
              </w:rPr>
            </w:pP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序号十四</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asciiTheme="minorEastAsia" w:hAnsiTheme="minorEastAsia"/>
                <w:sz w:val="18"/>
                <w:szCs w:val="18"/>
              </w:rPr>
            </w:pPr>
            <w:r>
              <w:rPr>
                <w:rFonts w:hint="eastAsia" w:asciiTheme="minorEastAsia" w:hAnsiTheme="minorEastAsia"/>
                <w:sz w:val="18"/>
                <w:szCs w:val="18"/>
              </w:rPr>
              <w:t>部分支流河长制落实仍有差距。督察发现，伊通河农安段一级支流小苇子沟河</w:t>
            </w:r>
            <w:r>
              <w:rPr>
                <w:rFonts w:asciiTheme="minorEastAsia" w:hAnsiTheme="minorEastAsia"/>
                <w:sz w:val="18"/>
                <w:szCs w:val="18"/>
              </w:rPr>
              <w:t>2022年9月、10月、12月和2023年3月，该河段水质为劣Ⅴ类，沿河垃圾、畜禽粪污堆放等影响水质的污染问题未通过河长巡河及时发现解决。苇子沟河段村级河长在半小时即完成全月的4次巡河；河长巡河时对万金塔乡苇子沟河段沿河垃圾无序堆放“视而不见”；靠山镇靠山村段有巡河记录以来，村级河长巡河次数仅5次，集中在2022年6月28日至7月3日5天之内，2022年6月29日巡河轨迹偏离河道，河长制执行不严格的问题在其他地区也普遍存在。</w:t>
            </w:r>
          </w:p>
          <w:p>
            <w:pPr>
              <w:spacing w:line="440" w:lineRule="exact"/>
              <w:ind w:firstLine="360" w:firstLineChars="200"/>
              <w:rPr>
                <w:rFonts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asciiTheme="minorEastAsia" w:hAnsiTheme="minorEastAsia"/>
                <w:sz w:val="18"/>
                <w:szCs w:val="18"/>
              </w:rPr>
            </w:pPr>
            <w:r>
              <w:rPr>
                <w:rFonts w:hint="eastAsia" w:asciiTheme="minorEastAsia" w:hAnsiTheme="minorEastAsia"/>
                <w:sz w:val="18"/>
                <w:szCs w:val="18"/>
              </w:rPr>
              <w:t>发挥体制机制作用，压实河湖长责任，改善河湖面貌，提升水环境质量。</w:t>
            </w:r>
          </w:p>
          <w:p>
            <w:pPr>
              <w:spacing w:line="400" w:lineRule="exact"/>
              <w:ind w:firstLine="360" w:firstLineChars="200"/>
              <w:rPr>
                <w:rFonts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rPr>
                <w:rFonts w:hint="eastAsia" w:cs="仿宋" w:asciiTheme="minorEastAsia" w:hAnsiTheme="minorEastAsia"/>
                <w:sz w:val="18"/>
                <w:szCs w:val="18"/>
              </w:rPr>
            </w:pP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一</w:t>
            </w:r>
            <w:r>
              <w:rPr>
                <w:rFonts w:hint="eastAsia" w:cs="仿宋" w:asciiTheme="minorEastAsia" w:hAnsiTheme="minorEastAsia"/>
                <w:sz w:val="18"/>
                <w:szCs w:val="18"/>
                <w:lang w:eastAsia="zh-CN"/>
              </w:rPr>
              <w:t>）</w:t>
            </w:r>
            <w:r>
              <w:rPr>
                <w:rFonts w:hint="eastAsia" w:cs="仿宋" w:asciiTheme="minorEastAsia" w:hAnsiTheme="minorEastAsia"/>
                <w:sz w:val="18"/>
                <w:szCs w:val="18"/>
              </w:rPr>
              <w:t>严格落实《河长湖长履职规范（试行）》规定</w:t>
            </w:r>
            <w:r>
              <w:rPr>
                <w:rFonts w:hint="eastAsia" w:cs="仿宋" w:asciiTheme="minorEastAsia" w:hAnsiTheme="minorEastAsia"/>
                <w:sz w:val="18"/>
                <w:szCs w:val="18"/>
                <w:lang w:val="en-US" w:eastAsia="zh-CN"/>
              </w:rPr>
              <w:t>开展</w:t>
            </w:r>
            <w:r>
              <w:rPr>
                <w:rFonts w:hint="eastAsia" w:cs="仿宋" w:asciiTheme="minorEastAsia" w:hAnsiTheme="minorEastAsia"/>
                <w:sz w:val="18"/>
                <w:szCs w:val="18"/>
              </w:rPr>
              <w:t>常态化巡河，按规定要求频次开展河湖巡查</w:t>
            </w:r>
            <w:r>
              <w:rPr>
                <w:rFonts w:hint="eastAsia" w:cs="仿宋" w:asciiTheme="minorEastAsia" w:hAnsiTheme="minorEastAsia"/>
                <w:sz w:val="18"/>
                <w:szCs w:val="18"/>
                <w:lang w:eastAsia="zh-CN"/>
              </w:rPr>
              <w:t>。</w:t>
            </w:r>
            <w:r>
              <w:rPr>
                <w:rFonts w:hint="eastAsia" w:cs="仿宋" w:asciiTheme="minorEastAsia" w:hAnsiTheme="minorEastAsia"/>
                <w:sz w:val="18"/>
                <w:szCs w:val="18"/>
              </w:rPr>
              <w:t>总河长传导工作压力，压实基层河长责任</w:t>
            </w:r>
            <w:r>
              <w:rPr>
                <w:rFonts w:hint="eastAsia" w:cs="仿宋" w:asciiTheme="minorEastAsia" w:hAnsiTheme="minorEastAsia"/>
                <w:sz w:val="18"/>
                <w:szCs w:val="18"/>
                <w:lang w:eastAsia="zh-CN"/>
              </w:rPr>
              <w:t>，</w:t>
            </w:r>
            <w:r>
              <w:rPr>
                <w:rFonts w:hint="eastAsia" w:cs="仿宋" w:asciiTheme="minorEastAsia" w:hAnsiTheme="minorEastAsia"/>
                <w:sz w:val="18"/>
                <w:szCs w:val="18"/>
              </w:rPr>
              <w:t>基层河长</w:t>
            </w:r>
            <w:r>
              <w:rPr>
                <w:rFonts w:hint="eastAsia" w:cs="仿宋" w:asciiTheme="minorEastAsia" w:hAnsiTheme="minorEastAsia"/>
                <w:sz w:val="18"/>
                <w:szCs w:val="18"/>
                <w:lang w:val="en-US" w:eastAsia="zh-CN"/>
              </w:rPr>
              <w:t>要</w:t>
            </w:r>
            <w:r>
              <w:rPr>
                <w:rFonts w:hint="eastAsia" w:cs="仿宋" w:asciiTheme="minorEastAsia" w:hAnsiTheme="minorEastAsia"/>
                <w:sz w:val="18"/>
                <w:szCs w:val="18"/>
              </w:rPr>
              <w:t>加密巡河频次，提高巡河质量，</w:t>
            </w:r>
            <w:r>
              <w:rPr>
                <w:rFonts w:hint="default" w:cs="仿宋" w:asciiTheme="minorEastAsia" w:hAnsiTheme="minorEastAsia"/>
                <w:sz w:val="18"/>
                <w:szCs w:val="18"/>
              </w:rPr>
              <w:t>及时发现和解决河湖管护问题，</w:t>
            </w:r>
            <w:r>
              <w:rPr>
                <w:rFonts w:hint="eastAsia" w:cs="仿宋" w:asciiTheme="minorEastAsia" w:hAnsiTheme="minorEastAsia"/>
                <w:sz w:val="18"/>
                <w:szCs w:val="18"/>
              </w:rPr>
              <w:t>并</w:t>
            </w:r>
            <w:r>
              <w:rPr>
                <w:rFonts w:hint="eastAsia" w:cs="仿宋" w:asciiTheme="minorEastAsia" w:hAnsiTheme="minorEastAsia"/>
                <w:sz w:val="18"/>
                <w:szCs w:val="18"/>
                <w:lang w:val="en-US" w:eastAsia="zh-CN"/>
              </w:rPr>
              <w:t>按要求进行</w:t>
            </w:r>
            <w:r>
              <w:rPr>
                <w:rFonts w:hint="eastAsia" w:cs="仿宋" w:asciiTheme="minorEastAsia" w:hAnsiTheme="minorEastAsia"/>
                <w:sz w:val="18"/>
                <w:szCs w:val="18"/>
              </w:rPr>
              <w:t>反馈。</w:t>
            </w:r>
          </w:p>
          <w:p>
            <w:pPr>
              <w:ind w:firstLine="360" w:firstLineChars="200"/>
              <w:rPr>
                <w:rFonts w:cs="仿宋" w:asciiTheme="minorEastAsia" w:hAnsiTheme="minorEastAsia"/>
                <w:sz w:val="18"/>
                <w:szCs w:val="18"/>
              </w:rPr>
            </w:pPr>
            <w:r>
              <w:rPr>
                <w:rFonts w:hint="eastAsia" w:cs="仿宋" w:asciiTheme="minorEastAsia" w:hAnsiTheme="minorEastAsia"/>
                <w:sz w:val="18"/>
                <w:szCs w:val="18"/>
                <w:lang w:val="en-US" w:eastAsia="zh-CN"/>
              </w:rPr>
              <w:t>（二）</w:t>
            </w:r>
            <w:r>
              <w:rPr>
                <w:rFonts w:cs="仿宋" w:asciiTheme="minorEastAsia" w:hAnsiTheme="minorEastAsia"/>
                <w:sz w:val="18"/>
                <w:szCs w:val="18"/>
              </w:rPr>
              <w:t>2024年6月底前，</w:t>
            </w:r>
            <w:r>
              <w:rPr>
                <w:rFonts w:hint="eastAsia" w:cs="仿宋" w:asciiTheme="minorEastAsia" w:hAnsiTheme="minorEastAsia"/>
                <w:sz w:val="18"/>
                <w:szCs w:val="18"/>
                <w:lang w:eastAsia="zh-CN"/>
              </w:rPr>
              <w:t>区河长办</w:t>
            </w:r>
            <w:r>
              <w:rPr>
                <w:rFonts w:cs="仿宋" w:asciiTheme="minorEastAsia" w:hAnsiTheme="minorEastAsia"/>
                <w:sz w:val="18"/>
                <w:szCs w:val="18"/>
              </w:rPr>
              <w:t>开展春季清河行动，改善河湖环境面貌，提升水环境质量。</w:t>
            </w:r>
          </w:p>
          <w:p>
            <w:pPr>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（三）</w:t>
            </w:r>
            <w:r>
              <w:rPr>
                <w:rFonts w:hint="eastAsia" w:cs="仿宋" w:asciiTheme="minorEastAsia" w:hAnsiTheme="minorEastAsia"/>
                <w:sz w:val="18"/>
                <w:szCs w:val="18"/>
                <w:lang w:eastAsia="zh-CN"/>
              </w:rPr>
              <w:t>区河长办</w:t>
            </w:r>
            <w:r>
              <w:rPr>
                <w:rFonts w:hint="eastAsia" w:cs="仿宋" w:asciiTheme="minorEastAsia" w:hAnsiTheme="minorEastAsia"/>
                <w:sz w:val="18"/>
                <w:szCs w:val="18"/>
              </w:rPr>
              <w:t>开展常态化</w:t>
            </w:r>
            <w:r>
              <w:rPr>
                <w:rFonts w:hint="eastAsia" w:cs="仿宋" w:asciiTheme="minorEastAsia" w:hAnsiTheme="minorEastAsia"/>
                <w:sz w:val="18"/>
                <w:szCs w:val="18"/>
                <w:lang w:val="en-US" w:eastAsia="zh-CN"/>
              </w:rPr>
              <w:t>巡查抽查</w:t>
            </w:r>
            <w:r>
              <w:rPr>
                <w:rFonts w:hint="eastAsia" w:cs="仿宋" w:asciiTheme="minorEastAsia" w:hAnsiTheme="minorEastAsia"/>
                <w:sz w:val="18"/>
                <w:szCs w:val="18"/>
              </w:rPr>
              <w:t>，</w:t>
            </w:r>
            <w:r>
              <w:rPr>
                <w:rFonts w:hint="eastAsia" w:cs="仿宋" w:asciiTheme="minorEastAsia" w:hAnsiTheme="minorEastAsia"/>
                <w:sz w:val="18"/>
                <w:szCs w:val="18"/>
                <w:lang w:val="en-US" w:eastAsia="zh-CN"/>
              </w:rPr>
              <w:t>及时</w:t>
            </w:r>
            <w:r>
              <w:rPr>
                <w:rFonts w:hint="eastAsia" w:cs="仿宋" w:asciiTheme="minorEastAsia" w:hAnsiTheme="minorEastAsia"/>
                <w:sz w:val="18"/>
                <w:szCs w:val="18"/>
              </w:rPr>
              <w:t>发现问题</w:t>
            </w:r>
            <w:r>
              <w:rPr>
                <w:rFonts w:hint="eastAsia" w:cs="仿宋" w:asciiTheme="minorEastAsia" w:hAnsiTheme="minorEastAsia"/>
                <w:sz w:val="18"/>
                <w:szCs w:val="18"/>
                <w:lang w:eastAsia="zh-CN"/>
              </w:rPr>
              <w:t>，</w:t>
            </w:r>
            <w:r>
              <w:rPr>
                <w:rFonts w:hint="eastAsia" w:cs="仿宋" w:asciiTheme="minorEastAsia" w:hAnsiTheme="minorEastAsia"/>
                <w:sz w:val="18"/>
                <w:szCs w:val="18"/>
              </w:rPr>
              <w:t>及时督办整改。对严重失职、渎职河湖长按照干部管理权限追责问责</w:t>
            </w: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将河长制工作落实情况纳入年度绩效考核，增强落实河长制工作的责任感和紧迫感。</w:t>
            </w:r>
          </w:p>
          <w:p>
            <w:pPr>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（一）我区</w:t>
            </w:r>
            <w:r>
              <w:rPr>
                <w:rFonts w:hint="default" w:cs="仿宋" w:asciiTheme="minorEastAsia" w:hAnsiTheme="minorEastAsia"/>
                <w:sz w:val="18"/>
                <w:szCs w:val="18"/>
                <w:lang w:val="en-US" w:eastAsia="zh-CN"/>
              </w:rPr>
              <w:t>坚持问题和目标导向，组织召开辖区河湖水质整治提升等重大工作部署会议。区级河长定期深入一线开展巡查巡视</w:t>
            </w:r>
            <w:r>
              <w:rPr>
                <w:rFonts w:hint="eastAsia" w:cs="仿宋" w:asciiTheme="minorEastAsia" w:hAnsiTheme="minorEastAsia"/>
                <w:sz w:val="18"/>
                <w:szCs w:val="18"/>
                <w:lang w:val="en-US" w:eastAsia="zh-CN"/>
              </w:rPr>
              <w:t>，2024年至今，</w:t>
            </w:r>
            <w:r>
              <w:rPr>
                <w:rFonts w:hint="default" w:cs="仿宋" w:asciiTheme="minorEastAsia" w:hAnsiTheme="minorEastAsia"/>
                <w:sz w:val="18"/>
                <w:szCs w:val="18"/>
                <w:lang w:val="en-US" w:eastAsia="zh-CN"/>
              </w:rPr>
              <w:t>现场办公16次，推动解决苇子沟监管中心、东新开河雨污管线溢流等重大问题9个。全区三级河长巡河2900余次，加强河道断面水质巡查，发现各类涉河问题140余个，重点问题形成督办清单，并得到全部解决。完善管、治、保体系，更换丢失、损坏河湖长制公示牌10处，形成巡河、护河、清河长效机制，有效推动了全区河湖整治工作。</w:t>
            </w:r>
          </w:p>
          <w:p>
            <w:pPr>
              <w:spacing w:line="360" w:lineRule="exact"/>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（二）严格落实全市有关</w:t>
            </w:r>
            <w:r>
              <w:rPr>
                <w:rFonts w:hint="eastAsia" w:cs="仿宋" w:asciiTheme="minorEastAsia" w:hAnsiTheme="minorEastAsia"/>
                <w:sz w:val="18"/>
                <w:szCs w:val="18"/>
              </w:rPr>
              <w:t>春季清河行动</w:t>
            </w:r>
            <w:r>
              <w:rPr>
                <w:rFonts w:hint="eastAsia" w:cs="仿宋" w:asciiTheme="minorEastAsia" w:hAnsiTheme="minorEastAsia"/>
                <w:sz w:val="18"/>
                <w:szCs w:val="18"/>
                <w:lang w:val="en-US" w:eastAsia="zh-CN"/>
              </w:rPr>
              <w:t>部署，今年</w:t>
            </w:r>
            <w:r>
              <w:rPr>
                <w:rFonts w:hint="default" w:cs="仿宋" w:asciiTheme="minorEastAsia" w:hAnsiTheme="minorEastAsia"/>
                <w:sz w:val="18"/>
                <w:szCs w:val="18"/>
                <w:lang w:val="en-US" w:eastAsia="zh-CN"/>
              </w:rPr>
              <w:t>3月1日河长办牵头组织开展春季化冰期“清河行动”，落实日常河道管护机制，加强河道断面水质巡查。辖区内共清理12.2吨垃圾，实现“四乱”问题动态清零。</w:t>
            </w:r>
          </w:p>
          <w:p>
            <w:pPr>
              <w:spacing w:line="360" w:lineRule="exact"/>
              <w:ind w:firstLine="360" w:firstLineChars="200"/>
              <w:rPr>
                <w:rFonts w:cs="仿宋" w:asciiTheme="minorEastAsia" w:hAnsiTheme="minorEastAsia"/>
                <w:sz w:val="18"/>
                <w:szCs w:val="18"/>
              </w:rPr>
            </w:pPr>
            <w:r>
              <w:rPr>
                <w:rFonts w:hint="eastAsia" w:cs="仿宋" w:asciiTheme="minorEastAsia" w:hAnsiTheme="minorEastAsia"/>
                <w:sz w:val="18"/>
                <w:szCs w:val="18"/>
                <w:lang w:val="en-US" w:eastAsia="zh-CN"/>
              </w:rPr>
              <w:t>（三）</w:t>
            </w:r>
            <w:r>
              <w:rPr>
                <w:rFonts w:hint="default" w:cs="仿宋" w:asciiTheme="minorEastAsia" w:hAnsiTheme="minorEastAsia"/>
                <w:sz w:val="18"/>
                <w:szCs w:val="18"/>
                <w:lang w:val="en-US" w:eastAsia="zh-CN"/>
              </w:rPr>
              <w:t>河长办加大巡查力度，针对重点点位垃圾反复问题，督导各属地街道开展工作，并对各问题整改情况逐一进行现场验收，问题全部得到解决。同时协同环保部门，依法严厉打击超标排放、偷排漏排行为，</w:t>
            </w:r>
            <w:r>
              <w:rPr>
                <w:rFonts w:hint="eastAsia" w:cs="仿宋" w:asciiTheme="minorEastAsia" w:hAnsiTheme="minorEastAsia"/>
                <w:sz w:val="18"/>
                <w:szCs w:val="18"/>
                <w:lang w:val="en-US" w:eastAsia="zh-CN"/>
              </w:rPr>
              <w:t>坚决</w:t>
            </w:r>
            <w:r>
              <w:rPr>
                <w:rFonts w:hint="default" w:cs="仿宋" w:asciiTheme="minorEastAsia" w:hAnsiTheme="minorEastAsia"/>
                <w:sz w:val="18"/>
                <w:szCs w:val="18"/>
                <w:lang w:val="en-US" w:eastAsia="zh-CN"/>
              </w:rPr>
              <w:t>杜绝违法排污情况发生。</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序号十五</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asciiTheme="minorEastAsia" w:hAnsiTheme="minorEastAsia"/>
                <w:sz w:val="18"/>
                <w:szCs w:val="18"/>
              </w:rPr>
            </w:pPr>
            <w:r>
              <w:rPr>
                <w:rFonts w:hint="eastAsia" w:asciiTheme="minorEastAsia" w:hAnsiTheme="minorEastAsia"/>
                <w:sz w:val="18"/>
                <w:szCs w:val="18"/>
              </w:rPr>
              <w:t>秸秆禁烧管控工作存在短板。长春市各级虽然制定了秸秆全域禁烧工作方案，也建立了五级网络化包保机制，明确管控措施、责任人，但基层秸秆禁烧管控工作责任落得不实，管控手段还比较机械单一，焚烧秸秆现象禁而不止。同时，秸秆离田工作存在薄弱环节，秸秆离田不彻底，秸秆综合利用渠道不畅，“离而不用”“一烧了之”的现象仍有发生。</w:t>
            </w:r>
            <w:r>
              <w:rPr>
                <w:rFonts w:asciiTheme="minorEastAsia" w:hAnsiTheme="minorEastAsia"/>
                <w:sz w:val="18"/>
                <w:szCs w:val="18"/>
              </w:rPr>
              <w:t>2023年春季，农安县、双阳区、九台区、公主岭市、德惠市等部分区域大面积露天焚烧秸秆，造成长春市连续多日出现重污染天气。</w:t>
            </w:r>
          </w:p>
          <w:p>
            <w:pPr>
              <w:spacing w:line="440" w:lineRule="exact"/>
              <w:ind w:firstLine="360" w:firstLineChars="200"/>
              <w:rPr>
                <w:rFonts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asciiTheme="minorEastAsia" w:hAnsiTheme="minorEastAsia"/>
                <w:sz w:val="18"/>
                <w:szCs w:val="18"/>
              </w:rPr>
            </w:pPr>
            <w:r>
              <w:rPr>
                <w:rFonts w:hint="eastAsia" w:asciiTheme="minorEastAsia" w:hAnsiTheme="minorEastAsia"/>
                <w:sz w:val="18"/>
                <w:szCs w:val="18"/>
              </w:rPr>
              <w:t>强化秸秆禁烧管控，减少露天焚烧秸秆行为；按期完成秸秆离田工作任务，扩大秸秆综合利用渠道。</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360" w:firstLineChars="200"/>
              <w:rPr>
                <w:rFonts w:cs="仿宋" w:asciiTheme="minorEastAsia" w:hAnsiTheme="minorEastAsia"/>
                <w:sz w:val="18"/>
                <w:szCs w:val="18"/>
              </w:rPr>
            </w:pPr>
            <w:r>
              <w:rPr>
                <w:rFonts w:hint="eastAsia" w:cs="仿宋" w:asciiTheme="minorEastAsia" w:hAnsiTheme="minorEastAsia"/>
                <w:sz w:val="18"/>
                <w:szCs w:val="18"/>
              </w:rPr>
              <w:t>（一）</w:t>
            </w:r>
            <w:r>
              <w:rPr>
                <w:rFonts w:cs="仿宋" w:asciiTheme="minorEastAsia" w:hAnsiTheme="minorEastAsia"/>
                <w:sz w:val="18"/>
                <w:szCs w:val="18"/>
              </w:rPr>
              <w:t>2024年4月底前，</w:t>
            </w:r>
            <w:r>
              <w:rPr>
                <w:rFonts w:hint="eastAsia" w:cs="仿宋" w:asciiTheme="minorEastAsia" w:hAnsiTheme="minorEastAsia"/>
                <w:sz w:val="18"/>
                <w:szCs w:val="18"/>
                <w:lang w:val="en-US" w:eastAsia="zh-CN"/>
              </w:rPr>
              <w:t>区生态环境分局</w:t>
            </w:r>
            <w:r>
              <w:rPr>
                <w:rFonts w:cs="仿宋" w:asciiTheme="minorEastAsia" w:hAnsiTheme="minorEastAsia"/>
                <w:sz w:val="18"/>
                <w:szCs w:val="18"/>
              </w:rPr>
              <w:t>强化</w:t>
            </w:r>
            <w:r>
              <w:rPr>
                <w:rFonts w:hint="eastAsia" w:cs="仿宋" w:asciiTheme="minorEastAsia" w:hAnsiTheme="minorEastAsia"/>
                <w:sz w:val="18"/>
                <w:szCs w:val="18"/>
                <w:lang w:val="en-US" w:eastAsia="zh-CN"/>
              </w:rPr>
              <w:t>辖区</w:t>
            </w:r>
            <w:r>
              <w:rPr>
                <w:rFonts w:cs="仿宋" w:asciiTheme="minorEastAsia" w:hAnsiTheme="minorEastAsia"/>
                <w:sz w:val="18"/>
                <w:szCs w:val="18"/>
              </w:rPr>
              <w:t>秸秆禁烧管控</w:t>
            </w:r>
            <w:r>
              <w:rPr>
                <w:rFonts w:hint="eastAsia" w:cs="仿宋" w:asciiTheme="minorEastAsia" w:hAnsiTheme="minorEastAsia"/>
                <w:sz w:val="18"/>
                <w:szCs w:val="18"/>
                <w:lang w:val="en-US" w:eastAsia="zh-CN"/>
              </w:rPr>
              <w:t>工作</w:t>
            </w:r>
            <w:r>
              <w:rPr>
                <w:rFonts w:cs="仿宋" w:asciiTheme="minorEastAsia" w:hAnsiTheme="minorEastAsia"/>
                <w:sz w:val="18"/>
                <w:szCs w:val="18"/>
              </w:rPr>
              <w:t>，落实</w:t>
            </w:r>
            <w:r>
              <w:rPr>
                <w:rFonts w:hint="eastAsia" w:cs="仿宋" w:asciiTheme="minorEastAsia" w:hAnsiTheme="minorEastAsia"/>
                <w:sz w:val="18"/>
                <w:szCs w:val="18"/>
                <w:lang w:val="en-US" w:eastAsia="zh-CN"/>
              </w:rPr>
              <w:t>上级</w:t>
            </w:r>
            <w:r>
              <w:rPr>
                <w:rFonts w:cs="仿宋" w:asciiTheme="minorEastAsia" w:hAnsiTheme="minorEastAsia"/>
                <w:sz w:val="18"/>
                <w:szCs w:val="18"/>
              </w:rPr>
              <w:t>禁烧政策，</w:t>
            </w:r>
            <w:r>
              <w:rPr>
                <w:rFonts w:hint="eastAsia" w:cs="仿宋" w:asciiTheme="minorEastAsia" w:hAnsiTheme="minorEastAsia"/>
                <w:sz w:val="18"/>
                <w:szCs w:val="18"/>
                <w:lang w:val="en-US" w:eastAsia="zh-CN"/>
              </w:rPr>
              <w:t>结合本地实际</w:t>
            </w:r>
            <w:r>
              <w:rPr>
                <w:rFonts w:cs="仿宋" w:asciiTheme="minorEastAsia" w:hAnsiTheme="minorEastAsia"/>
                <w:sz w:val="18"/>
                <w:szCs w:val="18"/>
              </w:rPr>
              <w:t>编制秸秆禁烧实施方案，科学制定实施秸秆残茬处置计划</w:t>
            </w:r>
            <w:r>
              <w:rPr>
                <w:rFonts w:hint="eastAsia" w:cs="仿宋" w:asciiTheme="minorEastAsia" w:hAnsiTheme="minorEastAsia"/>
                <w:sz w:val="18"/>
                <w:szCs w:val="18"/>
                <w:lang w:val="en-US" w:eastAsia="zh-CN"/>
              </w:rPr>
              <w:t>并认真组织实施</w:t>
            </w:r>
            <w:r>
              <w:rPr>
                <w:rFonts w:cs="仿宋" w:asciiTheme="minorEastAsia" w:hAnsiTheme="minorEastAsia"/>
                <w:sz w:val="18"/>
                <w:szCs w:val="18"/>
              </w:rPr>
              <w:t>；压实压紧各级网格化包保责任，充分运用视频监控系统、无人机等科技手段，及时发现火点信息并处理处置。</w:t>
            </w:r>
          </w:p>
          <w:p>
            <w:pPr>
              <w:spacing w:line="360" w:lineRule="exact"/>
              <w:ind w:firstLine="360" w:firstLineChars="200"/>
              <w:rPr>
                <w:rFonts w:hint="eastAsia" w:cs="仿宋" w:asciiTheme="minorEastAsia" w:hAnsiTheme="minorEastAsia"/>
                <w:sz w:val="18"/>
                <w:szCs w:val="18"/>
                <w:lang w:eastAsia="zh-CN"/>
              </w:rPr>
            </w:pP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2024年12月底前，区农业农村局制定秸秆离田工作实施方案，压实工作目标，分解落实工作任务，强化责任落实，强化秸秆离田工作督导考核，大力推进秸秆离田工作，确保按时保质完成秸秆离田任务，加强与发改、工信等部门沟通协调，强化责任落实，合力推进扩大秸秆“五化”利用渠道。</w:t>
            </w: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（三）</w:t>
            </w:r>
            <w:r>
              <w:rPr>
                <w:rFonts w:cs="仿宋" w:asciiTheme="minorEastAsia" w:hAnsiTheme="minorEastAsia"/>
                <w:sz w:val="18"/>
                <w:szCs w:val="18"/>
              </w:rPr>
              <w:t>2024年12月底前，依据省秸秆全域禁</w:t>
            </w:r>
            <w:r>
              <w:rPr>
                <w:rFonts w:hint="eastAsia" w:cs="仿宋" w:asciiTheme="minorEastAsia" w:hAnsiTheme="minorEastAsia"/>
                <w:sz w:val="18"/>
                <w:szCs w:val="18"/>
              </w:rPr>
              <w:t>烧政策和残茬处置机制科学编制禁烧方案及残茬处置表，组织乡镇村屯依据省生态环境厅秸秆残茬处置建议，按制定的烧除轮次和时段开展秸秆残茬处置，科学有序去除秸秆残茬；遇不利气象条件或环境空气质量降低时，及时下达停止烧除指令。</w:t>
            </w:r>
          </w:p>
          <w:p>
            <w:pPr>
              <w:spacing w:line="360" w:lineRule="exact"/>
              <w:ind w:firstLine="360" w:firstLineChars="200"/>
              <w:rPr>
                <w:rFonts w:cs="仿宋" w:asciiTheme="minorEastAsia" w:hAnsiTheme="minorEastAsia"/>
                <w:sz w:val="18"/>
                <w:szCs w:val="18"/>
                <w:lang w:val="en-US" w:eastAsia="zh-CN"/>
              </w:rPr>
            </w:pPr>
            <w:r>
              <w:rPr>
                <w:rFonts w:hint="eastAsia" w:cs="仿宋" w:asciiTheme="minorEastAsia" w:hAnsiTheme="minorEastAsia"/>
                <w:sz w:val="18"/>
                <w:szCs w:val="18"/>
                <w:lang w:val="en-US" w:eastAsia="zh-CN"/>
              </w:rPr>
              <w:t>（四）</w:t>
            </w:r>
            <w:r>
              <w:rPr>
                <w:rFonts w:cs="仿宋" w:asciiTheme="minorEastAsia" w:hAnsiTheme="minorEastAsia"/>
                <w:sz w:val="18"/>
                <w:szCs w:val="18"/>
              </w:rPr>
              <w:t>按省</w:t>
            </w: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市</w:t>
            </w:r>
            <w:r>
              <w:rPr>
                <w:rFonts w:cs="仿宋" w:asciiTheme="minorEastAsia" w:hAnsiTheme="minorEastAsia"/>
                <w:sz w:val="18"/>
                <w:szCs w:val="18"/>
              </w:rPr>
              <w:t>要求完成秸秆离田工作</w:t>
            </w: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全</w:t>
            </w:r>
            <w:r>
              <w:rPr>
                <w:rFonts w:cs="仿宋" w:asciiTheme="minorEastAsia" w:hAnsiTheme="minorEastAsia"/>
                <w:sz w:val="18"/>
                <w:szCs w:val="18"/>
                <w:lang w:val="en-US" w:eastAsia="zh-CN"/>
              </w:rPr>
              <w:t>区秸秆离田达到</w:t>
            </w:r>
            <w:r>
              <w:rPr>
                <w:rFonts w:hint="eastAsia" w:cs="仿宋" w:asciiTheme="minorEastAsia" w:hAnsiTheme="minorEastAsia"/>
                <w:sz w:val="18"/>
                <w:szCs w:val="18"/>
                <w:lang w:val="en-US" w:eastAsia="zh-CN"/>
              </w:rPr>
              <w:t>10</w:t>
            </w:r>
            <w:r>
              <w:rPr>
                <w:rFonts w:cs="仿宋" w:asciiTheme="minorEastAsia" w:hAnsiTheme="minorEastAsia"/>
                <w:sz w:val="18"/>
                <w:szCs w:val="18"/>
                <w:lang w:val="en-US" w:eastAsia="zh-CN"/>
              </w:rPr>
              <w:t>0%，完成“一公里”秸秆离田工作。</w:t>
            </w:r>
          </w:p>
          <w:p>
            <w:pPr>
              <w:spacing w:line="360" w:lineRule="exact"/>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区禁烧办出台了《二道区2024年度秸秆全域禁烧实施方案》及《二道区秸秆全域禁烧全天候检查方案》，夯实“网格化”管理体系，压实属地责任，明确了牵头部门统一指挥、统筹调度职能，提高了管理效率。各部门协同一致，持续强化禁烧监管，层层压实禁烧责任，形成常态化、长效化制度机制，持续改善辖区环境空气质量，杜绝因露天焚烧秸秆引发重污染天气。</w:t>
            </w: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制定《长春市二道区2024年秋冬季至2025年春季秸秆离田工作方案》，在方案中压实工作目标，分解工作任务，编制秸秆离田巡查路线图；制定《二道区2024年农作物秸秆综合利用工作实施方案》，进一步明确秸秆“五化”利用工作分工。</w:t>
            </w: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三）针对位于“一公里”禁烧区域外的秸秆，英俊镇根据本年度种植情况，超前谋划，帮助相关农户熟练掌握秸秆归堆、灭火措施等前期准备工作，确保在上级下达烧除指令后第一时间开展，在规定时间内完成了计划烧除。</w:t>
            </w:r>
          </w:p>
          <w:p>
            <w:pPr>
              <w:spacing w:line="360" w:lineRule="exact"/>
              <w:ind w:firstLine="360" w:firstLineChars="200"/>
              <w:rPr>
                <w:rFonts w:cs="仿宋" w:asciiTheme="minorEastAsia" w:hAnsiTheme="minorEastAsia"/>
                <w:sz w:val="18"/>
                <w:szCs w:val="18"/>
              </w:rPr>
            </w:pPr>
            <w:r>
              <w:rPr>
                <w:rFonts w:hint="eastAsia" w:cs="仿宋" w:asciiTheme="minorEastAsia" w:hAnsiTheme="minorEastAsia"/>
                <w:sz w:val="18"/>
                <w:szCs w:val="18"/>
                <w:lang w:val="en-US" w:eastAsia="zh-CN"/>
              </w:rPr>
              <w:t>（四）全面落实秸秆离田工作任务，实施网格包保清单式管理，已按省、市要求完成秸秆离田工作，全区秸秆离田已达到100%，完成“一公里”秸秆离田工作。</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序号十六</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asciiTheme="minorEastAsia" w:hAnsiTheme="minorEastAsia"/>
                <w:sz w:val="18"/>
                <w:szCs w:val="18"/>
              </w:rPr>
            </w:pPr>
            <w:r>
              <w:rPr>
                <w:rFonts w:hint="eastAsia" w:asciiTheme="minorEastAsia" w:hAnsiTheme="minorEastAsia"/>
                <w:sz w:val="18"/>
                <w:szCs w:val="18"/>
              </w:rPr>
              <w:t>非道路移动机械管理还不到位。《长春市非道路移动机械排气污染管理工作实施方案》规定，禁止未进行编码登记及悬挂号牌的非道路移动机械进入工地。督察组现场检查建筑工地、商砼站、矿山、散煤销售等企业，既未编码登记也未安装环保标牌的非道路移动机械随处可见。有关部门对非道路移动机械分类数量底数不清，监管不到位。非道路移动机械超标尾气排放问题普遍存在，成为影响大气质量改善的主要因素之一。</w:t>
            </w:r>
          </w:p>
          <w:p>
            <w:pPr>
              <w:spacing w:line="440" w:lineRule="exact"/>
              <w:ind w:firstLine="360" w:firstLineChars="200"/>
              <w:rPr>
                <w:rFonts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asciiTheme="minorEastAsia" w:hAnsiTheme="minorEastAsia"/>
                <w:sz w:val="18"/>
                <w:szCs w:val="18"/>
                <w:lang w:eastAsia="zh-CN"/>
              </w:rPr>
            </w:pPr>
            <w:r>
              <w:rPr>
                <w:rFonts w:hint="eastAsia" w:asciiTheme="minorEastAsia" w:hAnsiTheme="minorEastAsia"/>
                <w:sz w:val="18"/>
                <w:szCs w:val="18"/>
              </w:rPr>
              <w:t>持续推进非道路移动机械编码登记工作，加强对</w:t>
            </w:r>
            <w:r>
              <w:rPr>
                <w:rFonts w:hint="eastAsia" w:asciiTheme="minorEastAsia" w:hAnsiTheme="minorEastAsia"/>
                <w:sz w:val="18"/>
                <w:szCs w:val="18"/>
                <w:lang w:val="en-US" w:eastAsia="zh-CN"/>
              </w:rPr>
              <w:t>辖区内</w:t>
            </w:r>
            <w:r>
              <w:rPr>
                <w:rFonts w:hint="eastAsia" w:asciiTheme="minorEastAsia" w:hAnsiTheme="minorEastAsia"/>
                <w:sz w:val="18"/>
                <w:szCs w:val="18"/>
              </w:rPr>
              <w:t>建筑工地等非道路移动机械集中使用区域的监督检查</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实现应登尽登、应管尽管。</w:t>
            </w:r>
          </w:p>
          <w:p>
            <w:pPr>
              <w:spacing w:line="400" w:lineRule="exact"/>
              <w:ind w:firstLine="360" w:firstLineChars="200"/>
              <w:rPr>
                <w:rFonts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w:t>
            </w:r>
            <w:r>
              <w:rPr>
                <w:rFonts w:hint="eastAsia" w:cs="仿宋" w:asciiTheme="minorEastAsia" w:hAnsiTheme="minorEastAsia"/>
                <w:sz w:val="18"/>
                <w:szCs w:val="18"/>
                <w:lang w:val="en-US" w:eastAsia="zh-CN"/>
              </w:rPr>
              <w:t>一）</w:t>
            </w:r>
            <w:r>
              <w:rPr>
                <w:rFonts w:cs="仿宋" w:asciiTheme="minorEastAsia" w:hAnsiTheme="minorEastAsia"/>
                <w:sz w:val="18"/>
                <w:szCs w:val="18"/>
              </w:rPr>
              <w:t>2024年6月底前，全面落实《长春市非道路移动机械排气污染管理工作实施方案》，对各领域非道路移动机械进行全面</w:t>
            </w:r>
            <w:r>
              <w:rPr>
                <w:rFonts w:hint="eastAsia" w:cs="仿宋" w:asciiTheme="minorEastAsia" w:hAnsiTheme="minorEastAsia"/>
                <w:sz w:val="18"/>
                <w:szCs w:val="18"/>
                <w:lang w:val="en-US" w:eastAsia="zh-CN"/>
              </w:rPr>
              <w:t>摸底排查，实施动态全覆盖</w:t>
            </w:r>
            <w:r>
              <w:rPr>
                <w:rFonts w:cs="仿宋" w:asciiTheme="minorEastAsia" w:hAnsiTheme="minorEastAsia"/>
                <w:sz w:val="18"/>
                <w:szCs w:val="18"/>
              </w:rPr>
              <w:t>登记。</w:t>
            </w:r>
          </w:p>
          <w:p>
            <w:pPr>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w:t>
            </w:r>
            <w:r>
              <w:rPr>
                <w:rFonts w:hint="eastAsia" w:cs="仿宋" w:asciiTheme="minorEastAsia" w:hAnsiTheme="minorEastAsia"/>
                <w:sz w:val="18"/>
                <w:szCs w:val="18"/>
                <w:lang w:val="en-US" w:eastAsia="zh-CN"/>
              </w:rPr>
              <w:t>二</w:t>
            </w:r>
            <w:r>
              <w:rPr>
                <w:rFonts w:hint="eastAsia" w:cs="仿宋" w:asciiTheme="minorEastAsia" w:hAnsiTheme="minorEastAsia"/>
                <w:sz w:val="18"/>
                <w:szCs w:val="18"/>
              </w:rPr>
              <w:t>）</w:t>
            </w:r>
            <w:r>
              <w:rPr>
                <w:rFonts w:cs="仿宋" w:asciiTheme="minorEastAsia" w:hAnsiTheme="minorEastAsia"/>
                <w:sz w:val="18"/>
                <w:szCs w:val="18"/>
              </w:rPr>
              <w:t>2024年12月底前，对</w:t>
            </w:r>
            <w:r>
              <w:rPr>
                <w:rFonts w:hint="eastAsia" w:cs="仿宋" w:asciiTheme="minorEastAsia" w:hAnsiTheme="minorEastAsia"/>
                <w:sz w:val="18"/>
                <w:szCs w:val="18"/>
                <w:lang w:val="en-US" w:eastAsia="zh-CN"/>
              </w:rPr>
              <w:t>辖区内</w:t>
            </w:r>
            <w:r>
              <w:rPr>
                <w:rFonts w:cs="仿宋" w:asciiTheme="minorEastAsia" w:hAnsiTheme="minorEastAsia"/>
                <w:sz w:val="18"/>
                <w:szCs w:val="18"/>
              </w:rPr>
              <w:t>已登记非道路移动机械的信息复核，实行台账式管理</w:t>
            </w: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动态更新数据</w:t>
            </w:r>
            <w:r>
              <w:rPr>
                <w:rFonts w:cs="仿宋" w:asciiTheme="minorEastAsia" w:hAnsiTheme="minorEastAsia"/>
                <w:sz w:val="18"/>
                <w:szCs w:val="18"/>
              </w:rPr>
              <w:t>。</w:t>
            </w:r>
          </w:p>
          <w:p>
            <w:pPr>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w:t>
            </w:r>
            <w:r>
              <w:rPr>
                <w:rFonts w:hint="eastAsia" w:cs="仿宋" w:asciiTheme="minorEastAsia" w:hAnsiTheme="minorEastAsia"/>
                <w:sz w:val="18"/>
                <w:szCs w:val="18"/>
                <w:lang w:val="en-US" w:eastAsia="zh-CN"/>
              </w:rPr>
              <w:t>三</w:t>
            </w:r>
            <w:r>
              <w:rPr>
                <w:rFonts w:hint="eastAsia" w:cs="仿宋" w:asciiTheme="minorEastAsia" w:hAnsiTheme="minorEastAsia"/>
                <w:sz w:val="18"/>
                <w:szCs w:val="18"/>
              </w:rPr>
              <w:t>）</w:t>
            </w:r>
            <w:r>
              <w:rPr>
                <w:rFonts w:cs="仿宋" w:asciiTheme="minorEastAsia" w:hAnsiTheme="minorEastAsia"/>
                <w:sz w:val="18"/>
                <w:szCs w:val="18"/>
              </w:rPr>
              <w:t>2024年12月底前，针对</w:t>
            </w:r>
            <w:r>
              <w:rPr>
                <w:rFonts w:hint="eastAsia" w:cs="仿宋" w:asciiTheme="minorEastAsia" w:hAnsiTheme="minorEastAsia"/>
                <w:sz w:val="18"/>
                <w:szCs w:val="18"/>
                <w:lang w:val="en-US" w:eastAsia="zh-CN"/>
              </w:rPr>
              <w:t>辖区内</w:t>
            </w:r>
            <w:r>
              <w:rPr>
                <w:rFonts w:cs="仿宋" w:asciiTheme="minorEastAsia" w:hAnsiTheme="minorEastAsia"/>
                <w:sz w:val="18"/>
                <w:szCs w:val="18"/>
              </w:rPr>
              <w:t>建筑工地、商砼站、矿山、散煤销售点等非道路移动机械使用重点场所</w:t>
            </w: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开展专项</w:t>
            </w:r>
            <w:r>
              <w:rPr>
                <w:rFonts w:cs="仿宋" w:asciiTheme="minorEastAsia" w:hAnsiTheme="minorEastAsia"/>
                <w:sz w:val="18"/>
                <w:szCs w:val="18"/>
              </w:rPr>
              <w:t>检查</w:t>
            </w: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不定期开展</w:t>
            </w:r>
            <w:r>
              <w:rPr>
                <w:rFonts w:cs="仿宋" w:asciiTheme="minorEastAsia" w:hAnsiTheme="minorEastAsia"/>
                <w:sz w:val="18"/>
                <w:szCs w:val="18"/>
              </w:rPr>
              <w:t>抽查，</w:t>
            </w:r>
            <w:r>
              <w:rPr>
                <w:rFonts w:hint="eastAsia" w:cs="仿宋" w:asciiTheme="minorEastAsia" w:hAnsiTheme="minorEastAsia"/>
                <w:sz w:val="18"/>
                <w:szCs w:val="18"/>
                <w:lang w:val="en-US" w:eastAsia="zh-CN"/>
              </w:rPr>
              <w:t>有效提升登记率，</w:t>
            </w:r>
            <w:r>
              <w:rPr>
                <w:rFonts w:cs="仿宋" w:asciiTheme="minorEastAsia" w:hAnsiTheme="minorEastAsia"/>
                <w:sz w:val="18"/>
                <w:szCs w:val="18"/>
              </w:rPr>
              <w:t>严禁使用无编码或排放不合格的非道路移动机械。</w:t>
            </w:r>
          </w:p>
          <w:p>
            <w:pPr>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w:t>
            </w:r>
            <w:r>
              <w:rPr>
                <w:rFonts w:hint="eastAsia" w:cs="仿宋" w:asciiTheme="minorEastAsia" w:hAnsiTheme="minorEastAsia"/>
                <w:sz w:val="18"/>
                <w:szCs w:val="18"/>
                <w:lang w:val="en-US" w:eastAsia="zh-CN"/>
              </w:rPr>
              <w:t>四</w:t>
            </w:r>
            <w:r>
              <w:rPr>
                <w:rFonts w:hint="eastAsia" w:cs="仿宋" w:asciiTheme="minorEastAsia" w:hAnsiTheme="minorEastAsia"/>
                <w:sz w:val="18"/>
                <w:szCs w:val="18"/>
              </w:rPr>
              <w:t>）</w:t>
            </w:r>
            <w:r>
              <w:rPr>
                <w:rFonts w:cs="仿宋" w:asciiTheme="minorEastAsia" w:hAnsiTheme="minorEastAsia"/>
                <w:sz w:val="18"/>
                <w:szCs w:val="18"/>
              </w:rPr>
              <w:t>2024年12月底前，加强对</w:t>
            </w:r>
            <w:r>
              <w:rPr>
                <w:rFonts w:hint="eastAsia" w:cs="仿宋" w:asciiTheme="minorEastAsia" w:hAnsiTheme="minorEastAsia"/>
                <w:sz w:val="18"/>
                <w:szCs w:val="18"/>
                <w:lang w:val="en-US" w:eastAsia="zh-CN"/>
              </w:rPr>
              <w:t>辖区内</w:t>
            </w:r>
            <w:r>
              <w:rPr>
                <w:rFonts w:cs="仿宋" w:asciiTheme="minorEastAsia" w:hAnsiTheme="minorEastAsia"/>
                <w:sz w:val="18"/>
                <w:szCs w:val="18"/>
              </w:rPr>
              <w:t>高排放非道路移动机械禁止使用区域的监督管理，增加对禁止使用区域内的非道路移动机械监督抽测频次。</w:t>
            </w:r>
          </w:p>
          <w:p>
            <w:pPr>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（一）已对辖区内各领域的非道路移动机械进行了全面排查，开展了全覆盖动态登记工作，并在系统内进行了填报。</w:t>
            </w: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（二）已对辖区内登记非道路移动机械的信息进行了复核，通过网络系统进行台账式管理，动态更新数据。</w:t>
            </w: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（三）生态环境分局工作人员已面向辖区内用车大户进行了入户检查，在推进非道路移动机械登记工作的同时，开展了尾气检测工作。</w:t>
            </w:r>
          </w:p>
          <w:p>
            <w:pPr>
              <w:spacing w:line="360" w:lineRule="exact"/>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（四）按照市里有关部署，已加强对辖区内高排放非道路移动机械禁止使用区域的监督管理，并定期开展入户检查和监督性监测工作。</w:t>
            </w:r>
          </w:p>
          <w:p>
            <w:pPr>
              <w:spacing w:line="360" w:lineRule="exact"/>
              <w:ind w:firstLine="360" w:firstLineChars="200"/>
              <w:rPr>
                <w:rFonts w:hint="default" w:cs="仿宋" w:asciiTheme="minorEastAsia" w:hAnsiTheme="minorEastAsia"/>
                <w:sz w:val="18"/>
                <w:szCs w:val="18"/>
                <w:lang w:val="en-US" w:eastAsia="zh-CN"/>
              </w:rPr>
            </w:pPr>
          </w:p>
          <w:p>
            <w:pPr>
              <w:spacing w:line="360" w:lineRule="exact"/>
              <w:ind w:firstLine="360" w:firstLineChars="200"/>
              <w:rPr>
                <w:rFonts w:cs="仿宋" w:asciiTheme="minorEastAsia" w:hAnsiTheme="minorEastAsia"/>
                <w:sz w:val="18"/>
                <w:szCs w:val="18"/>
              </w:rPr>
            </w:pP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序号十八</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asciiTheme="minorEastAsia" w:hAnsiTheme="minorEastAsia"/>
                <w:sz w:val="18"/>
                <w:szCs w:val="18"/>
              </w:rPr>
            </w:pPr>
            <w:r>
              <w:rPr>
                <w:rFonts w:hint="eastAsia" w:asciiTheme="minorEastAsia" w:hAnsiTheme="minorEastAsia"/>
                <w:sz w:val="18"/>
                <w:szCs w:val="18"/>
              </w:rPr>
              <w:t>部分机动车检验机构检测不够规范。长春市部分机动车检验机构通过非正常检测方式提高检测合格率，人为降低检验标准，直接影响检验结果真实性的现象比较突出。督察组抽查公主岭、九台</w:t>
            </w:r>
            <w:r>
              <w:rPr>
                <w:rFonts w:asciiTheme="minorEastAsia" w:hAnsiTheme="minorEastAsia"/>
                <w:sz w:val="18"/>
                <w:szCs w:val="18"/>
              </w:rPr>
              <w:t>3家机动车检测机构，发现存在未按照规定检验方法及技术规范进行检验，设备未进行标定、校准，采样探头长度未达到400毫米，不能正常采集汽车尾气，以及设备使用、维护记录不完整等问题，同类问题在汽车检测行业普遍存在。</w:t>
            </w:r>
          </w:p>
          <w:p>
            <w:pPr>
              <w:spacing w:line="440" w:lineRule="exact"/>
              <w:ind w:firstLine="360" w:firstLineChars="200"/>
              <w:rPr>
                <w:rFonts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asciiTheme="minorEastAsia" w:hAnsiTheme="minorEastAsia"/>
                <w:sz w:val="18"/>
                <w:szCs w:val="18"/>
              </w:rPr>
            </w:pPr>
            <w:r>
              <w:rPr>
                <w:rFonts w:hint="eastAsia" w:asciiTheme="minorEastAsia" w:hAnsiTheme="minorEastAsia"/>
                <w:sz w:val="18"/>
                <w:szCs w:val="18"/>
              </w:rPr>
              <w:t>严格执行机动车环保检验国家标准及省、市相关要求，实现机动车环保检测在线监控率</w:t>
            </w:r>
            <w:r>
              <w:rPr>
                <w:rFonts w:asciiTheme="minorEastAsia" w:hAnsiTheme="minorEastAsia"/>
                <w:sz w:val="18"/>
                <w:szCs w:val="18"/>
              </w:rPr>
              <w:t>100%；确保各检验机构严格按照国家相关技术规范规定检验方法进行操作。</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（一）</w:t>
            </w:r>
            <w:r>
              <w:rPr>
                <w:rFonts w:cs="仿宋" w:asciiTheme="minorEastAsia" w:hAnsiTheme="minorEastAsia"/>
                <w:sz w:val="18"/>
                <w:szCs w:val="18"/>
              </w:rPr>
              <w:t>2024年6月底前，加大宣传力度，对辖区内机动车检验机构进行相关法律法规宣讲、帮扶。</w:t>
            </w:r>
          </w:p>
          <w:p>
            <w:pPr>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w:t>
            </w:r>
            <w:r>
              <w:rPr>
                <w:rFonts w:hint="eastAsia" w:cs="仿宋" w:asciiTheme="minorEastAsia" w:hAnsiTheme="minorEastAsia"/>
                <w:sz w:val="18"/>
                <w:szCs w:val="18"/>
                <w:lang w:val="en-US" w:eastAsia="zh-CN"/>
              </w:rPr>
              <w:t>二</w:t>
            </w:r>
            <w:r>
              <w:rPr>
                <w:rFonts w:hint="eastAsia" w:cs="仿宋" w:asciiTheme="minorEastAsia" w:hAnsiTheme="minorEastAsia"/>
                <w:sz w:val="18"/>
                <w:szCs w:val="18"/>
              </w:rPr>
              <w:t>）</w:t>
            </w:r>
            <w:r>
              <w:rPr>
                <w:rFonts w:cs="仿宋" w:asciiTheme="minorEastAsia" w:hAnsiTheme="minorEastAsia"/>
                <w:sz w:val="18"/>
                <w:szCs w:val="18"/>
              </w:rPr>
              <w:t>2024年12月底前，严格执行机动车环保检验国家标准及省、市相关要求，加密日常监督管理频次，拓展监管覆盖面。</w:t>
            </w:r>
          </w:p>
          <w:p>
            <w:pPr>
              <w:ind w:firstLine="360" w:firstLineChars="200"/>
              <w:rPr>
                <w:rFonts w:cs="仿宋" w:asciiTheme="minorEastAsia" w:hAnsiTheme="minorEastAsia"/>
                <w:sz w:val="18"/>
                <w:szCs w:val="18"/>
              </w:rPr>
            </w:pPr>
            <w:r>
              <w:rPr>
                <w:rFonts w:hint="eastAsia" w:cs="仿宋" w:asciiTheme="minorEastAsia" w:hAnsiTheme="minorEastAsia"/>
                <w:sz w:val="18"/>
                <w:szCs w:val="18"/>
              </w:rPr>
              <w:t>（</w:t>
            </w:r>
            <w:r>
              <w:rPr>
                <w:rFonts w:hint="eastAsia" w:cs="仿宋" w:asciiTheme="minorEastAsia" w:hAnsiTheme="minorEastAsia"/>
                <w:sz w:val="18"/>
                <w:szCs w:val="18"/>
                <w:lang w:val="en-US" w:eastAsia="zh-CN"/>
              </w:rPr>
              <w:t>三</w:t>
            </w:r>
            <w:r>
              <w:rPr>
                <w:rFonts w:hint="eastAsia" w:cs="仿宋" w:asciiTheme="minorEastAsia" w:hAnsiTheme="minorEastAsia"/>
                <w:sz w:val="18"/>
                <w:szCs w:val="18"/>
              </w:rPr>
              <w:t>）</w:t>
            </w:r>
            <w:r>
              <w:rPr>
                <w:rFonts w:cs="仿宋" w:asciiTheme="minorEastAsia" w:hAnsiTheme="minorEastAsia"/>
                <w:sz w:val="18"/>
                <w:szCs w:val="18"/>
              </w:rPr>
              <w:t>2024年12月底前，</w:t>
            </w:r>
            <w:r>
              <w:rPr>
                <w:rFonts w:hint="eastAsia" w:cs="仿宋" w:asciiTheme="minorEastAsia" w:hAnsiTheme="minorEastAsia"/>
                <w:sz w:val="18"/>
                <w:szCs w:val="18"/>
                <w:lang w:val="en-US" w:eastAsia="zh-CN"/>
              </w:rPr>
              <w:t>完成柴油车尾气</w:t>
            </w:r>
            <w:r>
              <w:rPr>
                <w:rFonts w:cs="仿宋" w:asciiTheme="minorEastAsia" w:hAnsiTheme="minorEastAsia"/>
                <w:sz w:val="18"/>
                <w:szCs w:val="18"/>
              </w:rPr>
              <w:t>路检路查</w:t>
            </w:r>
            <w:r>
              <w:rPr>
                <w:rFonts w:hint="eastAsia" w:cs="仿宋" w:asciiTheme="minorEastAsia" w:hAnsiTheme="minorEastAsia"/>
                <w:sz w:val="18"/>
                <w:szCs w:val="18"/>
                <w:lang w:val="en-US" w:eastAsia="zh-CN"/>
              </w:rPr>
              <w:t>工作任务并及时上报相关结果</w:t>
            </w:r>
            <w:r>
              <w:rPr>
                <w:rFonts w:cs="仿宋" w:asciiTheme="minorEastAsia" w:hAnsiTheme="minorEastAsia"/>
                <w:sz w:val="18"/>
                <w:szCs w:val="18"/>
              </w:rPr>
              <w:t>，强化对货车等重点车型的监控。</w:t>
            </w:r>
          </w:p>
          <w:p>
            <w:pPr>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（一）已针对辖区内机动车检验单位逐家进行了入户宣传，开展了普法教育工作。</w:t>
            </w: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（二）对辖区内机动车检验机构进行了全覆盖执法检查，对检查中发现的违法行为，依法进行了查处。</w:t>
            </w:r>
          </w:p>
          <w:p>
            <w:pPr>
              <w:spacing w:line="360" w:lineRule="exact"/>
              <w:ind w:firstLine="360" w:firstLineChars="200"/>
              <w:rPr>
                <w:rFonts w:cs="仿宋" w:asciiTheme="minorEastAsia" w:hAnsiTheme="minorEastAsia"/>
                <w:sz w:val="18"/>
                <w:szCs w:val="18"/>
              </w:rPr>
            </w:pPr>
            <w:r>
              <w:rPr>
                <w:rFonts w:hint="eastAsia" w:cs="仿宋" w:asciiTheme="minorEastAsia" w:hAnsiTheme="minorEastAsia"/>
                <w:sz w:val="18"/>
                <w:szCs w:val="18"/>
                <w:lang w:val="en-US" w:eastAsia="zh-CN"/>
              </w:rPr>
              <w:t>（三）生态环境分局会同辖区交警部门开展了柴油车路查路检工作，同时针对用车大户进行了入户检查，对发现的环境违法问题依法进行了查处。</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序号十九</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asciiTheme="minorEastAsia" w:hAnsiTheme="minorEastAsia"/>
                <w:sz w:val="18"/>
                <w:szCs w:val="18"/>
              </w:rPr>
            </w:pPr>
            <w:r>
              <w:rPr>
                <w:rFonts w:hint="eastAsia" w:asciiTheme="minorEastAsia" w:hAnsiTheme="minorEastAsia"/>
                <w:sz w:val="18"/>
                <w:szCs w:val="18"/>
              </w:rPr>
              <w:t>个别点位扬尘管控制度落实不严。长春市商砼、建筑工地、砖厂、物料堆场扬尘问题比较突出，已经成为影响大气质量的主要因素之一。在对建恒混凝土有限公司、伯隆商品混凝土有限公司、范家屯硅谷大街拓展工程水稳站等</w:t>
            </w:r>
            <w:r>
              <w:rPr>
                <w:rFonts w:asciiTheme="minorEastAsia" w:hAnsiTheme="minorEastAsia"/>
                <w:sz w:val="18"/>
                <w:szCs w:val="18"/>
              </w:rPr>
              <w:t>8家商砼站、水泥制品、水稳站现场检查发现，扬尘污染现象十分严重。不同程度存在料仓、廊道封闭不严，物料堆放未苫盖，进出车辆不清洗等管理问题。在抽查香港城五期、国泰云禧、德惠市棚户区安置房等9个建筑工地发现，扬尘等有关问题未得到有效改进，“六个百分之百”未得到严格执行，管理制度形同虚设，对周边环境造成污染，群众</w:t>
            </w:r>
            <w:r>
              <w:rPr>
                <w:rFonts w:hint="eastAsia" w:asciiTheme="minorEastAsia" w:hAnsiTheme="minorEastAsia"/>
                <w:sz w:val="18"/>
                <w:szCs w:val="18"/>
              </w:rPr>
              <w:t>反映十分强烈。有关行业主管及执法监管部门责任缺失，监管不到位，对上述问题“司空见惯”、“习以为常”。</w:t>
            </w:r>
          </w:p>
          <w:p>
            <w:pPr>
              <w:spacing w:line="440" w:lineRule="exact"/>
              <w:ind w:firstLine="360" w:firstLineChars="200"/>
              <w:rPr>
                <w:rFonts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asciiTheme="minorEastAsia" w:hAnsiTheme="minorEastAsia"/>
                <w:sz w:val="18"/>
                <w:szCs w:val="18"/>
              </w:rPr>
            </w:pPr>
            <w:r>
              <w:rPr>
                <w:rFonts w:hint="eastAsia" w:asciiTheme="minorEastAsia" w:hAnsiTheme="minorEastAsia"/>
                <w:sz w:val="18"/>
                <w:szCs w:val="18"/>
              </w:rPr>
              <w:t>加强扬尘污染监管，减少扬尘污染，扬尘治理不到位问题基本得到解决，持续改善环境空气质量。</w:t>
            </w:r>
          </w:p>
          <w:p>
            <w:pPr>
              <w:spacing w:line="400" w:lineRule="exact"/>
              <w:ind w:firstLine="360" w:firstLineChars="200"/>
              <w:rPr>
                <w:rFonts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（一）2024年6月底前，进一步完善城区在建工地扬尘防控网格化清单，明确工地扬尘防控监管工作责任单位和责任人，将责任压实到人。</w:t>
            </w:r>
          </w:p>
          <w:p>
            <w:pPr>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lang w:val="en-US" w:eastAsia="zh-CN"/>
              </w:rPr>
              <w:t>（二）</w:t>
            </w:r>
            <w:r>
              <w:rPr>
                <w:rFonts w:cs="仿宋" w:asciiTheme="minorEastAsia" w:hAnsiTheme="minorEastAsia"/>
                <w:sz w:val="18"/>
                <w:szCs w:val="18"/>
              </w:rPr>
              <w:t>2024年</w:t>
            </w:r>
            <w:r>
              <w:rPr>
                <w:rFonts w:hint="eastAsia" w:cs="仿宋" w:asciiTheme="minorEastAsia" w:hAnsiTheme="minorEastAsia"/>
                <w:sz w:val="18"/>
                <w:szCs w:val="18"/>
                <w:lang w:val="en-US" w:eastAsia="zh-CN"/>
              </w:rPr>
              <w:t>6</w:t>
            </w:r>
            <w:r>
              <w:rPr>
                <w:rFonts w:cs="仿宋" w:asciiTheme="minorEastAsia" w:hAnsiTheme="minorEastAsia"/>
                <w:sz w:val="18"/>
                <w:szCs w:val="18"/>
              </w:rPr>
              <w:t>月底</w:t>
            </w:r>
            <w:r>
              <w:rPr>
                <w:rFonts w:hint="eastAsia" w:cs="仿宋" w:asciiTheme="minorEastAsia" w:hAnsiTheme="minorEastAsia"/>
                <w:sz w:val="18"/>
                <w:szCs w:val="18"/>
                <w:lang w:val="en-US" w:eastAsia="zh-CN"/>
              </w:rPr>
              <w:t>前</w:t>
            </w: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对照省、市标准化工地建设要求，常态化开展建筑工地扬尘监管，建立检查台账、问题清单，实行对照销号、闭环管理，重点整治土方开挖、外网建设等阶段扬尘污染问题；</w:t>
            </w:r>
            <w:r>
              <w:rPr>
                <w:rFonts w:cs="仿宋" w:asciiTheme="minorEastAsia" w:hAnsiTheme="minorEastAsia"/>
                <w:sz w:val="18"/>
                <w:szCs w:val="18"/>
              </w:rPr>
              <w:t>结合卫星遥感监测结果，对发现的工地扬尘违法违规行为，坚决整改，严肃处罚。</w:t>
            </w:r>
          </w:p>
          <w:p>
            <w:pPr>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w:t>
            </w:r>
            <w:r>
              <w:rPr>
                <w:rFonts w:hint="eastAsia" w:cs="仿宋" w:asciiTheme="minorEastAsia" w:hAnsiTheme="minorEastAsia"/>
                <w:sz w:val="18"/>
                <w:szCs w:val="18"/>
                <w:lang w:val="en-US" w:eastAsia="zh-CN"/>
              </w:rPr>
              <w:t>三</w:t>
            </w:r>
            <w:r>
              <w:rPr>
                <w:rFonts w:hint="eastAsia" w:cs="仿宋" w:asciiTheme="minorEastAsia" w:hAnsiTheme="minorEastAsia"/>
                <w:sz w:val="18"/>
                <w:szCs w:val="18"/>
              </w:rPr>
              <w:t>）</w:t>
            </w:r>
            <w:r>
              <w:rPr>
                <w:rFonts w:cs="仿宋" w:asciiTheme="minorEastAsia" w:hAnsiTheme="minorEastAsia"/>
                <w:sz w:val="18"/>
                <w:szCs w:val="18"/>
              </w:rPr>
              <w:t>2024年6月底前，对商砼企业、水泥制品厂、水稳站进行全面排查，建立问题清单</w:t>
            </w:r>
            <w:r>
              <w:rPr>
                <w:rFonts w:hint="eastAsia" w:cs="仿宋" w:asciiTheme="minorEastAsia" w:hAnsiTheme="minorEastAsia"/>
                <w:sz w:val="18"/>
                <w:szCs w:val="18"/>
                <w:lang w:eastAsia="zh-CN"/>
              </w:rPr>
              <w:t>。</w:t>
            </w:r>
          </w:p>
          <w:p>
            <w:pPr>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（四）2024年10月底前，利用裸土核查系统，持续运用卫星扫测识别扬尘源，精细化管控扬尘源，统筹协调相关部门核查、审核、整改、验收任务点位。</w:t>
            </w:r>
          </w:p>
          <w:p>
            <w:pPr>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五）2024年10月底前，按照上级统一部署开展扬尘污染专项治理行动，针对物料未按要求密闭存放、围挡喷淋设施不全、裸露土方、沙石等物料覆盖不严、湿法作业不到位、物料装卸防护措施不到位等问题进行检查，对违法行为依法查处。</w:t>
            </w:r>
          </w:p>
          <w:p>
            <w:pPr>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（一）我区对建筑工地扬尘问题进行有效监管，对城区在建工地建立网格化监管清单，分成两个检查组，6名监管干部，两台公务车辆实施扬尘监管,进一步强化建设工程扬尘治理监管能力。</w:t>
            </w: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我区已制定了《二道区建筑工地扬尘污染整治工作方案》，按照文明施工不达标不允许开工的原则开展扬尘治理常态化监管。针对地埋洗车设备、雾炮机、PM10环境监测仪、基坑开挖、裸土未覆盖等问题建立台账，对在建工地进行全覆盖排查，对发现的问题进行有效整改，形成闭环管理。结合卫星遥感监测，对存在的裸土问题进行立整立改，有效减少了扬尘污染。</w:t>
            </w: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（三）针对扬尘污染的重点行业和重点领域，我区已通过多种手段开展了扬尘专项排查整治工作，建立了问题清单并对相关违法行为进行了查处。</w:t>
            </w:r>
          </w:p>
          <w:p>
            <w:pPr>
              <w:spacing w:line="36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（四）我区充分借助裸土核查系统，对卫星扫测图斑进行核查、整治，有效地治理了各类扬尘源，大幅减少了扬尘污染的产生。</w:t>
            </w:r>
          </w:p>
          <w:p>
            <w:pPr>
              <w:spacing w:line="360" w:lineRule="exact"/>
              <w:ind w:firstLine="360" w:firstLineChars="200"/>
              <w:rPr>
                <w:rFonts w:cs="仿宋" w:asciiTheme="minorEastAsia" w:hAnsiTheme="minorEastAsia"/>
                <w:sz w:val="18"/>
                <w:szCs w:val="18"/>
              </w:rPr>
            </w:pPr>
            <w:r>
              <w:rPr>
                <w:rFonts w:hint="eastAsia" w:cs="仿宋" w:asciiTheme="minorEastAsia" w:hAnsiTheme="minorEastAsia"/>
                <w:sz w:val="18"/>
                <w:szCs w:val="18"/>
                <w:lang w:val="en-US" w:eastAsia="zh-CN"/>
              </w:rPr>
              <w:t>（五）我区按照上级统一部署开展了扬尘污染专项治理行动，查处了一批扬尘污染环境违法行为，切实消除了一批环境风险隐患。</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序号二十</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hint="eastAsia" w:cs="仿宋" w:asciiTheme="minorEastAsia" w:hAnsiTheme="minorEastAsia"/>
                <w:sz w:val="18"/>
                <w:szCs w:val="18"/>
              </w:rPr>
            </w:pPr>
            <w:r>
              <w:rPr>
                <w:rFonts w:hint="eastAsia" w:cs="仿宋" w:asciiTheme="minorEastAsia" w:hAnsiTheme="minorEastAsia"/>
                <w:sz w:val="18"/>
                <w:szCs w:val="18"/>
              </w:rPr>
              <w:t>地下水资源管控制度落实不到位。《中华人民共和国水法》和《取水许可和水资源费征收管理条例》要求，依法实行取水许可制度和有偿使用制度，禁止未经批准擅自取水。督察发现，德惠市、农安县、九台区、公主岭市等地违法采用地下水情况比较普遍，特别是在各经济开发区违法采取地下水现象突出，管理混乱。2007年绿园经济开发区在大营子村打5眼水井，未办理取水许可。2008年绿园经济开发区委托长春市荣祥供热有限公司，利用该5眼水井为食品医药园区内19户企业供水5.27万吨，并按每吨7.5元售水，收取水费39.53万元，2009年该5眼水井划归城西镇人民政府。绿园经济开发区违法打井，城西镇人民政府接管后未及时采取补救措施，水利部门未能及时发现，致使该违法行为持续10多年。</w:t>
            </w:r>
          </w:p>
          <w:p>
            <w:pPr>
              <w:spacing w:line="440" w:lineRule="exact"/>
              <w:ind w:firstLine="360" w:firstLineChars="200"/>
              <w:rPr>
                <w:rFonts w:cs="仿宋"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cs="仿宋" w:asciiTheme="minorEastAsia" w:hAnsiTheme="minorEastAsia"/>
                <w:sz w:val="18"/>
                <w:szCs w:val="18"/>
              </w:rPr>
            </w:pPr>
            <w:r>
              <w:rPr>
                <w:rFonts w:hint="eastAsia" w:cs="仿宋" w:asciiTheme="minorEastAsia" w:hAnsiTheme="minorEastAsia"/>
                <w:sz w:val="18"/>
                <w:szCs w:val="18"/>
              </w:rPr>
              <w:t>落实水资源管理制度，合法取水，提高取水许可规范化管理水平。</w:t>
            </w:r>
          </w:p>
          <w:p>
            <w:pPr>
              <w:spacing w:line="400" w:lineRule="exact"/>
              <w:ind w:firstLine="360" w:firstLineChars="200"/>
              <w:rPr>
                <w:rFonts w:cs="仿宋"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（一）进一步提升农村供水保障水平，区农业农村局严格按照水利行业建设相关法律法规，推进水利工程和农村安全饮水工程建设。</w:t>
            </w:r>
          </w:p>
          <w:p>
            <w:pPr>
              <w:ind w:firstLine="360" w:firstLineChars="20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英俊镇结合二道区2023-2025年农村供水水质提升专项行动，加强对农村供水设施的管理，成立地下水整治工作专班，制定工作方案，落实农村供水工程全部按有关标准有偿用水。同时，配合市相关部门落实取水许可制度，发现问题，向有关部门报告。</w:t>
            </w:r>
          </w:p>
          <w:p>
            <w:pPr>
              <w:ind w:firstLine="360" w:firstLineChars="200"/>
              <w:jc w:val="left"/>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（三）二道经济开发区将根据企业落位情况提前谋划、实施配套供水管网建设，逐渐完善区域整体供水网络。</w:t>
            </w:r>
          </w:p>
          <w:p>
            <w:pPr>
              <w:ind w:firstLine="360" w:firstLineChars="200"/>
              <w:jc w:val="left"/>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严格贯彻落实水利行业建设相关法律法规，我区现已建成农村安全饮水井23眼，为保障农村供水工程长效使用，由运行管理单位按照省市要求采取了三方运营的方式保障运行维护，并按市有关要求完成了上述水井取水许可证的办理。</w:t>
            </w:r>
          </w:p>
          <w:p>
            <w:pPr>
              <w:ind w:firstLine="48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二）制定实施《英俊镇地下水资源整治工作方案》，成立专班，并对各村农村安全供水水井办理了取水证，同时，严格落实水资源有偿使用制度，各村按照长春市城区农村供水价格进行收费，并委托三方公司对井房设备、设施进行管理及维护，制定了监管制度，确保各项工作落到实处。</w:t>
            </w:r>
          </w:p>
          <w:p>
            <w:pPr>
              <w:ind w:firstLine="480"/>
              <w:jc w:val="left"/>
              <w:rPr>
                <w:rFonts w:cs="仿宋" w:asciiTheme="minorEastAsia" w:hAnsiTheme="minorEastAsia"/>
                <w:sz w:val="18"/>
                <w:szCs w:val="18"/>
              </w:rPr>
            </w:pPr>
            <w:r>
              <w:rPr>
                <w:rFonts w:hint="eastAsia" w:cs="仿宋" w:asciiTheme="minorEastAsia" w:hAnsiTheme="minorEastAsia"/>
                <w:sz w:val="18"/>
                <w:szCs w:val="18"/>
                <w:lang w:val="en-US" w:eastAsia="zh-CN"/>
              </w:rPr>
              <w:t>（三）二道经济开发区合理规划并实施供水管网新建、改造建设，全面提高供水能力及管网覆盖率，实现水资源高效利用，防止地下水违法开采，2024年开发区已完成英俊66kV输变电工程及英泰大路加油站、吉高集团科技试验检测基地、联通大数据项目等给水管线铺设。</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序号二十二</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cs="黑体" w:asciiTheme="minorEastAsia" w:hAnsiTheme="minorEastAsia"/>
                <w:sz w:val="18"/>
                <w:szCs w:val="18"/>
              </w:rPr>
            </w:pPr>
            <w:r>
              <w:rPr>
                <w:rFonts w:hint="eastAsia" w:cs="黑体" w:asciiTheme="minorEastAsia" w:hAnsiTheme="minorEastAsia"/>
                <w:sz w:val="18"/>
                <w:szCs w:val="18"/>
              </w:rPr>
              <w:t>散煤治理推进机制作用发挥有限。第二轮中央生态环境保护督察曾指出“长春等市散煤底数不清，替代措施不实，工作进展严重滞后，城乡</w:t>
            </w:r>
            <w:r>
              <w:rPr>
                <w:rFonts w:hint="eastAsia" w:cs="黑体" w:asciiTheme="minorEastAsia" w:hAnsiTheme="minorEastAsia"/>
                <w:sz w:val="18"/>
                <w:szCs w:val="18"/>
                <w:lang w:eastAsia="zh-CN"/>
              </w:rPr>
              <w:t>接</w:t>
            </w:r>
            <w:r>
              <w:rPr>
                <w:rFonts w:hint="eastAsia" w:cs="黑体" w:asciiTheme="minorEastAsia" w:hAnsiTheme="minorEastAsia"/>
                <w:sz w:val="18"/>
                <w:szCs w:val="18"/>
              </w:rPr>
              <w:t>合部、城中村等散煤污染问题突出”。对此，长春各县（市、区）虽然建立了散煤治理协作推进机制，但未明确牵头部门，也未进行专题研究，推进机制作用发挥有限。农安县政府明确要求禁止在高污染燃料禁燃区（县城建成区）销售煤炭及其制品等，但督察发现建成区北方建材市场及周边仍有</w:t>
            </w:r>
            <w:r>
              <w:rPr>
                <w:rFonts w:cs="黑体" w:asciiTheme="minorEastAsia" w:hAnsiTheme="minorEastAsia"/>
                <w:sz w:val="18"/>
                <w:szCs w:val="18"/>
              </w:rPr>
              <w:t>9家煤炭经营点，相关监管部门、属地政府对农安县政府《关于划定高污染燃料禁燃区的通告》一无所知。督察还发现各县（市、区）众</w:t>
            </w:r>
            <w:r>
              <w:rPr>
                <w:rFonts w:hint="eastAsia" w:cs="黑体" w:asciiTheme="minorEastAsia" w:hAnsiTheme="minorEastAsia"/>
                <w:sz w:val="18"/>
                <w:szCs w:val="18"/>
              </w:rPr>
              <w:t>多散煤销售点大多位于街道两旁、田边地头，因监管不力，普遍存在散煤堆存无防渗措施、苫盖不全、露天筛分，煤尘污染严重等问题。</w:t>
            </w:r>
          </w:p>
          <w:p>
            <w:pPr>
              <w:spacing w:line="440" w:lineRule="exact"/>
              <w:ind w:firstLine="360" w:firstLineChars="200"/>
              <w:rPr>
                <w:rFonts w:cs="黑体"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cs="黑体" w:asciiTheme="minorEastAsia" w:hAnsiTheme="minorEastAsia"/>
                <w:sz w:val="18"/>
                <w:szCs w:val="18"/>
                <w:lang w:eastAsia="zh-CN"/>
              </w:rPr>
            </w:pPr>
            <w:r>
              <w:rPr>
                <w:rFonts w:hint="eastAsia" w:cs="黑体" w:asciiTheme="minorEastAsia" w:hAnsiTheme="minorEastAsia"/>
                <w:sz w:val="18"/>
                <w:szCs w:val="18"/>
              </w:rPr>
              <w:t>完善散煤治理措施，建立长效机制，明确牵头部门，确保工作落实落地。</w:t>
            </w:r>
          </w:p>
          <w:p>
            <w:pPr>
              <w:spacing w:line="400" w:lineRule="exact"/>
              <w:ind w:firstLine="360" w:firstLineChars="200"/>
              <w:rPr>
                <w:rFonts w:cs="黑体"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rPr>
              <w:t>（一）2024年6月底前，组织召开散煤治理问题会议</w:t>
            </w:r>
            <w:r>
              <w:rPr>
                <w:rFonts w:hint="eastAsia" w:cs="仿宋" w:asciiTheme="minorEastAsia" w:hAnsiTheme="minorEastAsia"/>
                <w:sz w:val="18"/>
                <w:szCs w:val="18"/>
                <w:lang w:eastAsia="zh-CN"/>
              </w:rPr>
              <w:t>，</w:t>
            </w:r>
            <w:r>
              <w:rPr>
                <w:rFonts w:hint="eastAsia" w:cs="仿宋" w:asciiTheme="minorEastAsia" w:hAnsiTheme="minorEastAsia"/>
                <w:sz w:val="18"/>
                <w:szCs w:val="18"/>
              </w:rPr>
              <w:t>细化责任分工，确保散煤治理工作取得成效。</w:t>
            </w:r>
          </w:p>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rPr>
              <w:t>（二）</w:t>
            </w:r>
            <w:r>
              <w:rPr>
                <w:rFonts w:hint="eastAsia" w:cs="仿宋" w:asciiTheme="minorEastAsia" w:hAnsiTheme="minorEastAsia"/>
                <w:sz w:val="18"/>
                <w:szCs w:val="18"/>
                <w:lang w:val="en-US" w:eastAsia="zh-CN"/>
              </w:rPr>
              <w:t>强化责任分工，相关部门合力推动散煤治理工作。</w:t>
            </w:r>
          </w:p>
          <w:p>
            <w:pPr>
              <w:spacing w:line="400" w:lineRule="exact"/>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区住建局：为我区散煤治理牵头单位。结合我区清洁取暖项目工作，发挥冬季清洁取暖建设工作领导小组办公室作用，完成有关建设任务。</w:t>
            </w:r>
          </w:p>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区农业农村局：完成我区农村</w:t>
            </w:r>
            <w:r>
              <w:rPr>
                <w:rFonts w:hint="default" w:cs="仿宋" w:asciiTheme="minorEastAsia" w:hAnsiTheme="minorEastAsia"/>
                <w:sz w:val="18"/>
                <w:szCs w:val="18"/>
                <w:lang w:val="en-US" w:eastAsia="zh-CN"/>
              </w:rPr>
              <w:t>散煤</w:t>
            </w:r>
            <w:r>
              <w:rPr>
                <w:rFonts w:hint="eastAsia" w:cs="仿宋" w:asciiTheme="minorEastAsia" w:hAnsiTheme="minorEastAsia"/>
                <w:sz w:val="18"/>
                <w:szCs w:val="18"/>
                <w:lang w:val="en-US" w:eastAsia="zh-CN"/>
              </w:rPr>
              <w:t>的牵头</w:t>
            </w:r>
            <w:r>
              <w:rPr>
                <w:rFonts w:hint="default" w:cs="仿宋" w:asciiTheme="minorEastAsia" w:hAnsiTheme="minorEastAsia"/>
                <w:sz w:val="18"/>
                <w:szCs w:val="18"/>
                <w:lang w:val="en-US" w:eastAsia="zh-CN"/>
              </w:rPr>
              <w:t>治理</w:t>
            </w:r>
            <w:r>
              <w:rPr>
                <w:rFonts w:hint="eastAsia" w:cs="仿宋" w:asciiTheme="minorEastAsia" w:hAnsiTheme="minorEastAsia"/>
                <w:sz w:val="18"/>
                <w:szCs w:val="18"/>
                <w:lang w:val="en-US" w:eastAsia="zh-CN"/>
              </w:rPr>
              <w:t>工作，因地制宜制定清洁取暖散煤治理改造目标、技术路径，建立信息台账，完成煤改电采暖、煤改生物质采暖炉具任务。</w:t>
            </w:r>
          </w:p>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市市场监管局二道分局：对煤炭加工、销售市场主体进行全面排查，掌握煤炭加工、销售市场主体情况并保持动态监管，配合开展国家、省、市煤炭质量监督抽查，依法完成对监督抽查不合格结果的后处理工作。</w:t>
            </w:r>
          </w:p>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区生态环境分局：持续开展燃煤小锅炉排查整治工作，严厉打击违规安装、使用燃煤锅炉的行为。完成35蒸吨/小时以上燃煤采暖锅炉超低排放改造。对于在用燃煤锅炉进行有效监管，确保其污染防治设施正常运行，稳定达标排放。</w:t>
            </w:r>
            <w:r>
              <w:rPr>
                <w:rFonts w:hint="eastAsia" w:cs="仿宋" w:asciiTheme="minorEastAsia" w:hAnsiTheme="minorEastAsia"/>
                <w:sz w:val="18"/>
                <w:szCs w:val="18"/>
              </w:rPr>
              <w:t>督促</w:t>
            </w:r>
            <w:r>
              <w:rPr>
                <w:rFonts w:hint="eastAsia" w:cs="仿宋" w:asciiTheme="minorEastAsia" w:hAnsiTheme="minorEastAsia"/>
                <w:sz w:val="18"/>
                <w:szCs w:val="18"/>
                <w:lang w:val="en-US" w:eastAsia="zh-CN"/>
              </w:rPr>
              <w:t>散煤销售</w:t>
            </w:r>
            <w:r>
              <w:rPr>
                <w:rFonts w:hint="eastAsia" w:cs="仿宋" w:asciiTheme="minorEastAsia" w:hAnsiTheme="minorEastAsia"/>
                <w:sz w:val="18"/>
                <w:szCs w:val="18"/>
              </w:rPr>
              <w:t>企业对堆存散煤采取苫盖</w:t>
            </w:r>
            <w:r>
              <w:rPr>
                <w:rFonts w:hint="eastAsia" w:cs="仿宋" w:asciiTheme="minorEastAsia" w:hAnsiTheme="minorEastAsia"/>
                <w:sz w:val="18"/>
                <w:szCs w:val="18"/>
                <w:lang w:val="en-US" w:eastAsia="zh-CN"/>
              </w:rPr>
              <w:t>等</w:t>
            </w:r>
            <w:r>
              <w:rPr>
                <w:rFonts w:hint="eastAsia" w:cs="仿宋" w:asciiTheme="minorEastAsia" w:hAnsiTheme="minorEastAsia"/>
                <w:sz w:val="18"/>
                <w:szCs w:val="18"/>
              </w:rPr>
              <w:t>措施，禁止露天筛分作业造成环境污染。</w:t>
            </w:r>
          </w:p>
          <w:p>
            <w:pPr>
              <w:spacing w:line="400" w:lineRule="exact"/>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区发改局：</w:t>
            </w:r>
            <w:r>
              <w:rPr>
                <w:rFonts w:hint="eastAsia" w:cs="仿宋" w:asciiTheme="minorEastAsia" w:hAnsiTheme="minorEastAsia"/>
                <w:sz w:val="18"/>
                <w:szCs w:val="18"/>
              </w:rPr>
              <w:t>配合</w:t>
            </w:r>
            <w:r>
              <w:rPr>
                <w:rFonts w:hint="eastAsia" w:cs="仿宋" w:asciiTheme="minorEastAsia" w:hAnsiTheme="minorEastAsia"/>
                <w:sz w:val="18"/>
                <w:szCs w:val="18"/>
                <w:lang w:val="en-US" w:eastAsia="zh-CN"/>
              </w:rPr>
              <w:t>区</w:t>
            </w:r>
            <w:r>
              <w:rPr>
                <w:rFonts w:hint="eastAsia" w:cs="仿宋" w:asciiTheme="minorEastAsia" w:hAnsiTheme="minorEastAsia"/>
                <w:sz w:val="18"/>
                <w:szCs w:val="18"/>
              </w:rPr>
              <w:t>住建局、</w:t>
            </w:r>
            <w:r>
              <w:rPr>
                <w:rFonts w:hint="eastAsia" w:cs="仿宋" w:asciiTheme="minorEastAsia" w:hAnsiTheme="minorEastAsia"/>
                <w:sz w:val="18"/>
                <w:szCs w:val="18"/>
                <w:lang w:val="en-US" w:eastAsia="zh-CN"/>
              </w:rPr>
              <w:t>区</w:t>
            </w:r>
            <w:r>
              <w:rPr>
                <w:rFonts w:hint="eastAsia" w:cs="仿宋" w:asciiTheme="minorEastAsia" w:hAnsiTheme="minorEastAsia"/>
                <w:sz w:val="18"/>
                <w:szCs w:val="18"/>
              </w:rPr>
              <w:t>生态</w:t>
            </w:r>
            <w:r>
              <w:rPr>
                <w:rFonts w:hint="eastAsia" w:cs="仿宋" w:asciiTheme="minorEastAsia" w:hAnsiTheme="minorEastAsia"/>
                <w:sz w:val="18"/>
                <w:szCs w:val="18"/>
                <w:lang w:val="en-US" w:eastAsia="zh-CN"/>
              </w:rPr>
              <w:t>环境</w:t>
            </w:r>
            <w:r>
              <w:rPr>
                <w:rFonts w:hint="eastAsia" w:cs="仿宋" w:asciiTheme="minorEastAsia" w:hAnsiTheme="minorEastAsia"/>
                <w:sz w:val="18"/>
                <w:szCs w:val="18"/>
              </w:rPr>
              <w:t>分局完成辖区供热企业超低排放清洁能源改造项目备案等工作，全力为项目争取资金支持。</w:t>
            </w:r>
          </w:p>
          <w:p>
            <w:pPr>
              <w:spacing w:line="400" w:lineRule="exact"/>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left"/>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（一）我区召开</w:t>
            </w:r>
            <w:r>
              <w:rPr>
                <w:rFonts w:hint="default" w:cs="仿宋" w:asciiTheme="minorEastAsia" w:hAnsiTheme="minorEastAsia"/>
                <w:sz w:val="18"/>
                <w:szCs w:val="18"/>
                <w:lang w:val="en-US" w:eastAsia="zh-CN"/>
              </w:rPr>
              <w:t>政府常务会议，研究通过第二轮省</w:t>
            </w:r>
            <w:r>
              <w:rPr>
                <w:rFonts w:hint="eastAsia" w:cs="仿宋" w:asciiTheme="minorEastAsia" w:hAnsiTheme="minorEastAsia"/>
                <w:sz w:val="18"/>
                <w:szCs w:val="18"/>
                <w:lang w:val="en-US" w:eastAsia="zh-CN"/>
              </w:rPr>
              <w:t>级生态环境保护督察</w:t>
            </w:r>
            <w:r>
              <w:rPr>
                <w:rFonts w:hint="default" w:cs="仿宋" w:asciiTheme="minorEastAsia" w:hAnsiTheme="minorEastAsia"/>
                <w:sz w:val="18"/>
                <w:szCs w:val="18"/>
                <w:lang w:val="en-US" w:eastAsia="zh-CN"/>
              </w:rPr>
              <w:t>反馈问题整改方案，</w:t>
            </w:r>
            <w:r>
              <w:rPr>
                <w:rFonts w:hint="eastAsia" w:cs="仿宋" w:asciiTheme="minorEastAsia" w:hAnsiTheme="minorEastAsia"/>
                <w:sz w:val="18"/>
                <w:szCs w:val="18"/>
                <w:lang w:val="en-US" w:eastAsia="zh-CN"/>
              </w:rPr>
              <w:t>制定了散煤问题整改措施，并</w:t>
            </w:r>
            <w:r>
              <w:rPr>
                <w:rFonts w:hint="default" w:cs="仿宋" w:asciiTheme="minorEastAsia" w:hAnsiTheme="minorEastAsia"/>
                <w:sz w:val="18"/>
                <w:szCs w:val="18"/>
                <w:lang w:val="en-US" w:eastAsia="zh-CN"/>
              </w:rPr>
              <w:t>进一步明确散煤治理牵头单位为区住建局。同时，对相关部门散煤治理责任进行明确</w:t>
            </w:r>
            <w:r>
              <w:rPr>
                <w:rFonts w:hint="eastAsia" w:cs="仿宋" w:asciiTheme="minorEastAsia" w:hAnsiTheme="minorEastAsia"/>
                <w:sz w:val="18"/>
                <w:szCs w:val="18"/>
                <w:lang w:val="en-US" w:eastAsia="zh-CN"/>
              </w:rPr>
              <w:t>。</w:t>
            </w:r>
          </w:p>
          <w:p>
            <w:pPr>
              <w:ind w:firstLine="48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lang w:eastAsia="zh-CN"/>
              </w:rPr>
              <w:t>（二）</w:t>
            </w:r>
            <w:r>
              <w:rPr>
                <w:rFonts w:hint="eastAsia" w:cs="仿宋" w:asciiTheme="minorEastAsia" w:hAnsiTheme="minorEastAsia"/>
                <w:sz w:val="18"/>
                <w:szCs w:val="18"/>
                <w:lang w:val="en-US" w:eastAsia="zh-CN"/>
              </w:rPr>
              <w:t>强化责任分工，相关部门合力推动散煤治理工作：</w:t>
            </w:r>
          </w:p>
          <w:p>
            <w:pPr>
              <w:ind w:firstLine="360" w:firstLineChars="20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rPr>
              <w:t xml:space="preserve"> </w:t>
            </w:r>
            <w:r>
              <w:rPr>
                <w:rFonts w:hint="eastAsia" w:cs="仿宋" w:asciiTheme="minorEastAsia" w:hAnsiTheme="minorEastAsia"/>
                <w:sz w:val="18"/>
                <w:szCs w:val="18"/>
                <w:lang w:val="en-US" w:eastAsia="zh-CN"/>
              </w:rPr>
              <w:t>区住建局：将散煤治理工作与我区清洁取暖项目工作相结合，充分发挥冬季清洁取暖建设工作领导小组办公室的作用，统筹推进，严格按照市里相关规定共计完成7台20蒸吨合计140蒸吨燃煤锅炉淘汰改造任务。</w:t>
            </w:r>
          </w:p>
          <w:p>
            <w:pPr>
              <w:ind w:firstLine="48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区农业农村局：积极推动农村地区清洁取暖散煤治理工作，建立了信息台账，按照市级有关部署，现已完成煤改电采暖、煤改生物质采暖炉具安装任务。</w:t>
            </w:r>
          </w:p>
          <w:p>
            <w:pPr>
              <w:ind w:firstLine="48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市市场监管局二道分局：2024年1月，市市场监管局二道分局按照省厅、市局工作部署，结合生态环境保护工作，对辖区煤炭加工、销售市场主体进行了全面排查，建立监管台账，对相关企业生产经营情况进行了记录建档。2024年5月，长春市市场监督管理局将民用散煤、民用型煤列入《长春市重点工业产品质量安全监管目录》，市市场监管局二道分局已按照市局指导要求在日常管理中加强以上两种产品质量的监管力度和频次。</w:t>
            </w:r>
          </w:p>
          <w:p>
            <w:pPr>
              <w:ind w:firstLine="48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区生态环境分局：已对辖区内燃煤锅炉进行了全面摸排，建立了二道区每小时20蒸吨以上非电燃煤锅炉管理台账，对锅炉信息及整治进度进行动态更新。对辖区内35蒸吨以上燃煤锅炉均已完成超低排放改造任务，燃煤锅炉整治任务全面完成。同时，督促辖区内在用锅炉实现了稳定达标排放。</w:t>
            </w:r>
          </w:p>
          <w:p>
            <w:pPr>
              <w:ind w:firstLine="480"/>
              <w:jc w:val="left"/>
              <w:rPr>
                <w:rFonts w:cs="仿宋" w:asciiTheme="minorEastAsia" w:hAnsiTheme="minorEastAsia"/>
                <w:sz w:val="18"/>
                <w:szCs w:val="18"/>
              </w:rPr>
            </w:pPr>
            <w:r>
              <w:rPr>
                <w:rFonts w:hint="eastAsia" w:cs="仿宋" w:asciiTheme="minorEastAsia" w:hAnsiTheme="minorEastAsia"/>
                <w:sz w:val="18"/>
                <w:szCs w:val="18"/>
                <w:lang w:val="en-US" w:eastAsia="zh-CN"/>
              </w:rPr>
              <w:t>区发改局：全力配合区住建局、区生态环境分局完成辖区</w:t>
            </w:r>
            <w:r>
              <w:rPr>
                <w:rFonts w:hint="eastAsia" w:cs="仿宋" w:asciiTheme="minorEastAsia" w:hAnsiTheme="minorEastAsia"/>
                <w:sz w:val="18"/>
                <w:szCs w:val="18"/>
              </w:rPr>
              <w:t>供热企业超低排放清洁能源改造项目备案</w:t>
            </w:r>
            <w:r>
              <w:rPr>
                <w:rFonts w:hint="eastAsia" w:cs="仿宋" w:asciiTheme="minorEastAsia" w:hAnsiTheme="minorEastAsia"/>
                <w:sz w:val="18"/>
                <w:szCs w:val="18"/>
                <w:lang w:eastAsia="zh-CN"/>
              </w:rPr>
              <w:t>、</w:t>
            </w:r>
            <w:r>
              <w:rPr>
                <w:rFonts w:hint="eastAsia" w:cs="仿宋" w:asciiTheme="minorEastAsia" w:hAnsiTheme="minorEastAsia"/>
                <w:sz w:val="18"/>
                <w:szCs w:val="18"/>
              </w:rPr>
              <w:t>争取资金支持等工作。</w:t>
            </w:r>
            <w:r>
              <w:rPr>
                <w:rFonts w:hint="eastAsia" w:cs="仿宋" w:asciiTheme="minorEastAsia" w:hAnsiTheme="minorEastAsia"/>
                <w:sz w:val="18"/>
                <w:szCs w:val="18"/>
                <w:lang w:val="en-US" w:eastAsia="zh-CN"/>
              </w:rPr>
              <w:t>2024年至今共备案此类项目3个。</w:t>
            </w:r>
          </w:p>
        </w:tc>
      </w:tr>
      <w:tr>
        <w:tblPrEx>
          <w:tblCellMar>
            <w:top w:w="15" w:type="dxa"/>
            <w:left w:w="15" w:type="dxa"/>
            <w:bottom w:w="15" w:type="dxa"/>
            <w:right w:w="15" w:type="dxa"/>
          </w:tblCellMar>
        </w:tblPrEx>
        <w:trPr>
          <w:trHeight w:val="1078"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序号二十三</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cs="黑体" w:asciiTheme="minorEastAsia" w:hAnsiTheme="minorEastAsia"/>
                <w:sz w:val="18"/>
                <w:szCs w:val="18"/>
              </w:rPr>
            </w:pPr>
            <w:r>
              <w:rPr>
                <w:rFonts w:hint="eastAsia" w:cs="黑体" w:asciiTheme="minorEastAsia" w:hAnsiTheme="minorEastAsia"/>
                <w:sz w:val="18"/>
                <w:szCs w:val="18"/>
              </w:rPr>
              <w:t>违法占用土地堆砂问题有所抬头。</w:t>
            </w:r>
            <w:r>
              <w:rPr>
                <w:rFonts w:cs="黑体" w:asciiTheme="minorEastAsia" w:hAnsiTheme="minorEastAsia"/>
                <w:sz w:val="18"/>
                <w:szCs w:val="18"/>
              </w:rPr>
              <w:t>2021年中央第二轮生态环境保护督察期间，德惠市涉及两起关于违法占用土地堆砂问题。2023年8月在复核中央第二轮生态环境保护督察交办案件时，发现德惠市102 国道两侧、乌金屯大桥段附近仍多处存在违法占用土地堆砂的现象，初步核算上述堆砂点占用18000平方米左右耕地。其中德惠市远游砂石销售有限公司占用德惠市松花江镇茶条村集体土地堆放砂石，面积13950平方米，涉及水田688平方米，旱地13262平方米。进入开采期后，问题将更加突出。德惠市自然资源部门执法不严，监管缺失，打</w:t>
            </w:r>
            <w:r>
              <w:rPr>
                <w:rFonts w:hint="eastAsia" w:cs="黑体" w:asciiTheme="minorEastAsia" w:hAnsiTheme="minorEastAsia"/>
                <w:sz w:val="18"/>
                <w:szCs w:val="18"/>
              </w:rPr>
              <w:t>击不力。属地乡镇政府责任缺失，放任违法行为发生，导致违法占用土地堆砂问题长期存在。</w:t>
            </w:r>
          </w:p>
          <w:p>
            <w:pPr>
              <w:spacing w:line="440" w:lineRule="exact"/>
              <w:ind w:firstLine="360" w:firstLineChars="200"/>
              <w:rPr>
                <w:rFonts w:cs="黑体" w:asciiTheme="minorEastAsia" w:hAnsiTheme="minorEastAsia"/>
                <w:sz w:val="18"/>
                <w:szCs w:val="18"/>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hint="default" w:cs="黑体" w:asciiTheme="minorEastAsia" w:hAnsiTheme="minorEastAsia"/>
                <w:sz w:val="18"/>
                <w:szCs w:val="18"/>
                <w:lang w:val="en-US" w:eastAsia="zh-CN"/>
              </w:rPr>
            </w:pPr>
            <w:r>
              <w:rPr>
                <w:rFonts w:hint="eastAsia" w:cs="黑体" w:asciiTheme="minorEastAsia" w:hAnsiTheme="minorEastAsia"/>
                <w:sz w:val="18"/>
                <w:szCs w:val="18"/>
                <w:lang w:val="en-US" w:eastAsia="zh-CN"/>
              </w:rPr>
              <w:t>按照全市统一要求完成对违法占用土地堆砂问题治理。在完成整治任务后，8月底前，我区持续开展全区范围内违法占用土地堆放砂石问题再整治，进一步巩固治理成果，</w:t>
            </w:r>
            <w:r>
              <w:rPr>
                <w:rFonts w:hint="eastAsia" w:cs="黑体" w:asciiTheme="minorEastAsia" w:hAnsiTheme="minorEastAsia"/>
                <w:sz w:val="18"/>
                <w:szCs w:val="18"/>
              </w:rPr>
              <w:t>消除违法占用土地堆放砂石问题。</w:t>
            </w:r>
          </w:p>
          <w:p>
            <w:pPr>
              <w:spacing w:line="400" w:lineRule="exact"/>
              <w:ind w:firstLine="360" w:firstLineChars="200"/>
              <w:rPr>
                <w:rFonts w:cs="黑体"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加强区域内巡查监管力度，对违法堆砂行为进行全面排查，对发现的违法堆砂行为及时立案查处，下达整改通知书，责令清除，限期恢复土地原状。</w:t>
            </w:r>
          </w:p>
          <w:p>
            <w:pPr>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left"/>
              <w:rPr>
                <w:rFonts w:cs="仿宋" w:asciiTheme="minorEastAsia" w:hAnsiTheme="minorEastAsia"/>
                <w:sz w:val="18"/>
                <w:szCs w:val="18"/>
              </w:rPr>
            </w:pPr>
            <w:r>
              <w:rPr>
                <w:rFonts w:hint="eastAsia" w:cs="仿宋" w:asciiTheme="minorEastAsia" w:hAnsiTheme="minorEastAsia"/>
                <w:sz w:val="18"/>
                <w:szCs w:val="18"/>
                <w:lang w:val="en-US" w:eastAsia="zh-CN"/>
              </w:rPr>
              <w:t>我区制定实施了《二道区建立国土资源违法行为监管联合工作机制的方案》，组织各有关单位对包括违法占用土地堆砂问题在内的破坏土地的违法行为进入深入排查整治，并开展回头看和再整治行动，经排查，我区范围内尚未发现违法堆砂行为。下一步，将继续按市有关要求，持续做好相关排查整治工作，不断巩固已有成果。</w:t>
            </w:r>
          </w:p>
        </w:tc>
      </w:tr>
      <w:tr>
        <w:tblPrEx>
          <w:tblCellMar>
            <w:top w:w="15" w:type="dxa"/>
            <w:left w:w="15" w:type="dxa"/>
            <w:bottom w:w="15" w:type="dxa"/>
            <w:right w:w="15" w:type="dxa"/>
          </w:tblCellMar>
        </w:tblPrEx>
        <w:trPr>
          <w:trHeight w:val="7351" w:hRule="atLeast"/>
        </w:trPr>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18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asciiTheme="minorEastAsia" w:hAnsiTheme="minorEastAsia" w:eastAsiaTheme="minorEastAsia"/>
                <w:color w:val="000000"/>
                <w:sz w:val="18"/>
                <w:szCs w:val="18"/>
                <w:lang w:val="en-US" w:eastAsia="zh-CN"/>
              </w:rPr>
            </w:pPr>
            <w:r>
              <w:rPr>
                <w:rFonts w:hint="eastAsia" w:cs="宋体" w:asciiTheme="minorEastAsia" w:hAnsiTheme="minorEastAsia"/>
                <w:color w:val="000000"/>
                <w:sz w:val="18"/>
                <w:szCs w:val="18"/>
                <w:lang w:val="en-US" w:eastAsia="zh-CN"/>
              </w:rPr>
              <w:t>序号二十七</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360" w:firstLineChars="200"/>
              <w:rPr>
                <w:rFonts w:cs="黑体" w:asciiTheme="minorEastAsia" w:hAnsiTheme="minorEastAsia"/>
                <w:sz w:val="18"/>
                <w:szCs w:val="18"/>
              </w:rPr>
            </w:pPr>
            <w:r>
              <w:rPr>
                <w:rFonts w:hint="eastAsia" w:cs="黑体" w:asciiTheme="minorEastAsia" w:hAnsiTheme="minorEastAsia"/>
                <w:sz w:val="18"/>
                <w:szCs w:val="18"/>
              </w:rPr>
              <w:t>部分市、区黑土地保护措施落实不严格。黑土地保护措施和项目分散，未统一运用到同一地块综合施策。环长春市经济圈项目表土剥离未完全验收即开工建设。剥离表土未优先用于新开垦耕地和劣质耕地改良、高标准农田建设、被污染耕地的治理、土地复垦等方面，而多作为绿化利用，浪费了黑土资源。九台、朝阳区存在利用基本农田种花、种树苗，景区开发破坏耕地等问题。</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360" w:firstLineChars="200"/>
              <w:rPr>
                <w:rFonts w:cs="黑体" w:asciiTheme="minorEastAsia" w:hAnsiTheme="minorEastAsia"/>
                <w:sz w:val="18"/>
                <w:szCs w:val="18"/>
              </w:rPr>
            </w:pPr>
            <w:r>
              <w:rPr>
                <w:rFonts w:hint="eastAsia" w:cs="黑体" w:asciiTheme="minorEastAsia" w:hAnsiTheme="minorEastAsia"/>
                <w:sz w:val="18"/>
                <w:szCs w:val="18"/>
              </w:rPr>
              <w:t>黑土地保护制度进一步完善</w:t>
            </w:r>
            <w:r>
              <w:rPr>
                <w:rFonts w:cs="黑体" w:asciiTheme="minorEastAsia" w:hAnsiTheme="minorEastAsia"/>
                <w:sz w:val="18"/>
                <w:szCs w:val="18"/>
              </w:rPr>
              <w:t>,严格组织耕作层土壤剥离实施、验收、利用等工作，确保剥离耕作层土壤得到有效利用。</w:t>
            </w:r>
          </w:p>
          <w:p>
            <w:pPr>
              <w:spacing w:line="400" w:lineRule="exact"/>
              <w:ind w:firstLine="360" w:firstLineChars="200"/>
              <w:rPr>
                <w:rFonts w:cs="黑体" w:asciiTheme="minorEastAsia" w:hAnsiTheme="minorEastAsia"/>
                <w:sz w:val="18"/>
                <w:szCs w:val="18"/>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rPr>
                <w:rFonts w:hint="eastAsia" w:cs="仿宋" w:asciiTheme="minorEastAsia" w:hAnsiTheme="minorEastAsia"/>
                <w:sz w:val="18"/>
                <w:szCs w:val="18"/>
                <w:lang w:eastAsia="zh-CN"/>
              </w:rPr>
            </w:pP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一</w:t>
            </w:r>
            <w:r>
              <w:rPr>
                <w:rFonts w:hint="eastAsia" w:cs="仿宋" w:asciiTheme="minorEastAsia" w:hAnsiTheme="minorEastAsia"/>
                <w:sz w:val="18"/>
                <w:szCs w:val="18"/>
                <w:lang w:eastAsia="zh-CN"/>
              </w:rPr>
              <w:t>）加强农田生态环境保护，宣传保护性耕作、秸秆还田等技术，实施化肥农药减量增效行动，推广使用生物农药、高效低毒低风险农药，推广测土配方施肥技术，</w:t>
            </w:r>
            <w:r>
              <w:rPr>
                <w:rFonts w:hint="eastAsia" w:cs="仿宋" w:asciiTheme="minorEastAsia" w:hAnsiTheme="minorEastAsia"/>
                <w:sz w:val="18"/>
                <w:szCs w:val="18"/>
                <w:lang w:val="en-US" w:eastAsia="zh-CN"/>
              </w:rPr>
              <w:t>进一步强化</w:t>
            </w:r>
            <w:r>
              <w:rPr>
                <w:rFonts w:hint="eastAsia" w:cs="仿宋" w:asciiTheme="minorEastAsia" w:hAnsiTheme="minorEastAsia"/>
                <w:sz w:val="18"/>
                <w:szCs w:val="18"/>
                <w:lang w:eastAsia="zh-CN"/>
              </w:rPr>
              <w:t>粮食安全暨黑土地保护工作。</w:t>
            </w:r>
          </w:p>
          <w:p>
            <w:pPr>
              <w:ind w:firstLine="360" w:firstLineChars="200"/>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（二）</w:t>
            </w:r>
            <w:r>
              <w:rPr>
                <w:rFonts w:cs="仿宋" w:asciiTheme="minorEastAsia" w:hAnsiTheme="minorEastAsia"/>
                <w:sz w:val="18"/>
                <w:szCs w:val="18"/>
              </w:rPr>
              <w:t>2024年6月底前</w:t>
            </w:r>
            <w:r>
              <w:rPr>
                <w:rFonts w:hint="eastAsia" w:cs="仿宋" w:asciiTheme="minorEastAsia" w:hAnsiTheme="minorEastAsia"/>
                <w:sz w:val="18"/>
                <w:szCs w:val="18"/>
                <w:lang w:eastAsia="zh-CN"/>
              </w:rPr>
              <w:t>，</w:t>
            </w:r>
            <w:r>
              <w:rPr>
                <w:rFonts w:hint="eastAsia" w:cs="仿宋" w:asciiTheme="minorEastAsia" w:hAnsiTheme="minorEastAsia"/>
                <w:sz w:val="18"/>
                <w:szCs w:val="18"/>
                <w:lang w:val="en-US" w:eastAsia="zh-CN"/>
              </w:rPr>
              <w:t>严格按照《长春市耕地耕作层土壤剥离利用管理工作暂行规定》对环长春市经济圈环线项目（一期）剥离情况进行实地核查，完成表土剥离验收。</w:t>
            </w:r>
          </w:p>
          <w:p>
            <w:pPr>
              <w:ind w:firstLine="360" w:firstLineChars="200"/>
              <w:rPr>
                <w:rFonts w:hint="eastAsia" w:cs="仿宋" w:asciiTheme="minorEastAsia" w:hAnsiTheme="minorEastAsia"/>
                <w:sz w:val="18"/>
                <w:szCs w:val="18"/>
                <w:lang w:eastAsia="zh-CN"/>
              </w:rPr>
            </w:pPr>
          </w:p>
          <w:p>
            <w:pPr>
              <w:ind w:firstLine="360" w:firstLineChars="200"/>
              <w:rPr>
                <w:rFonts w:cs="仿宋" w:asciiTheme="minorEastAsia" w:hAnsiTheme="minorEastAsia"/>
                <w:sz w:val="18"/>
                <w:szCs w:val="18"/>
              </w:rPr>
            </w:pPr>
          </w:p>
          <w:p>
            <w:pPr>
              <w:ind w:firstLine="360" w:firstLineChars="200"/>
              <w:rPr>
                <w:rFonts w:cs="仿宋" w:asciiTheme="minorEastAsia" w:hAnsiTheme="minorEastAsia"/>
                <w:sz w:val="18"/>
                <w:szCs w:val="18"/>
              </w:rPr>
            </w:pPr>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left"/>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一）区农业农村局积极宣传推广保护性耕作、秸秆还田技术，利用“长春市黑土地保护技术指引”等宣传材料开展宣传，并结合实际鼓励农民使用玉米免耕播种技术。积极开展绿色防控和统防统治工作，2024年以来，在英俊镇玉米地块采用释放赤眼蜂防治“玉米螟”虫害，减少农药用量。针对农产品种植户，指导农民科学安全用药，同时，推广测土配方施肥技术，在英俊镇域内醒目位置粘贴“土肥管家”App 使用方法挂图，发放测土配方施肥指导卡，指导农民科学用肥。</w:t>
            </w:r>
          </w:p>
          <w:p>
            <w:pPr>
              <w:ind w:firstLine="480"/>
              <w:jc w:val="left"/>
              <w:rPr>
                <w:rFonts w:cs="仿宋" w:asciiTheme="minorEastAsia" w:hAnsiTheme="minorEastAsia"/>
                <w:sz w:val="18"/>
                <w:szCs w:val="18"/>
              </w:rPr>
            </w:pPr>
            <w:r>
              <w:rPr>
                <w:rFonts w:hint="eastAsia" w:cs="仿宋" w:asciiTheme="minorEastAsia" w:hAnsiTheme="minorEastAsia"/>
                <w:sz w:val="18"/>
                <w:szCs w:val="18"/>
                <w:lang w:val="en-US" w:eastAsia="zh-CN"/>
              </w:rPr>
              <w:t>（二）目前，我区不涉及环长春市经济圈环线项目（一期）。</w:t>
            </w:r>
          </w:p>
        </w:tc>
      </w:tr>
    </w:tbl>
    <w:p>
      <w:pPr>
        <w:spacing w:line="600" w:lineRule="exact"/>
        <w:jc w:val="left"/>
        <w:rPr>
          <w:rFonts w:ascii="仿宋" w:hAnsi="仿宋" w:eastAsia="仿宋" w:cs="仿宋"/>
          <w:sz w:val="32"/>
          <w:szCs w:val="32"/>
        </w:rPr>
      </w:pPr>
      <w:bookmarkStart w:id="3" w:name="_GoBack"/>
      <w:bookmarkEnd w:id="3"/>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1251"/>
      <w:docPartObj>
        <w:docPartGallery w:val="autotext"/>
      </w:docPartObj>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16E6"/>
    <w:rsid w:val="00031074"/>
    <w:rsid w:val="0004153F"/>
    <w:rsid w:val="000832F8"/>
    <w:rsid w:val="00100DA7"/>
    <w:rsid w:val="00193455"/>
    <w:rsid w:val="001A6C9A"/>
    <w:rsid w:val="001E590B"/>
    <w:rsid w:val="002907CF"/>
    <w:rsid w:val="002A6175"/>
    <w:rsid w:val="002B24BC"/>
    <w:rsid w:val="002B7F4E"/>
    <w:rsid w:val="00321432"/>
    <w:rsid w:val="00330275"/>
    <w:rsid w:val="003A3CB3"/>
    <w:rsid w:val="003F049B"/>
    <w:rsid w:val="004003F9"/>
    <w:rsid w:val="00436F04"/>
    <w:rsid w:val="00473B7F"/>
    <w:rsid w:val="0047728B"/>
    <w:rsid w:val="004D393B"/>
    <w:rsid w:val="004F33E5"/>
    <w:rsid w:val="00501AB4"/>
    <w:rsid w:val="0052402B"/>
    <w:rsid w:val="005928EE"/>
    <w:rsid w:val="005A39BC"/>
    <w:rsid w:val="005D4B52"/>
    <w:rsid w:val="005D7508"/>
    <w:rsid w:val="00630A38"/>
    <w:rsid w:val="00653114"/>
    <w:rsid w:val="0065618D"/>
    <w:rsid w:val="00687E29"/>
    <w:rsid w:val="006A1109"/>
    <w:rsid w:val="006A2C54"/>
    <w:rsid w:val="007E07BE"/>
    <w:rsid w:val="008231F5"/>
    <w:rsid w:val="00825D3D"/>
    <w:rsid w:val="008549B3"/>
    <w:rsid w:val="00873E37"/>
    <w:rsid w:val="00886F0F"/>
    <w:rsid w:val="008D478C"/>
    <w:rsid w:val="009A1FA7"/>
    <w:rsid w:val="009E7E66"/>
    <w:rsid w:val="00A90809"/>
    <w:rsid w:val="00A91CDA"/>
    <w:rsid w:val="00AD0C61"/>
    <w:rsid w:val="00B54A0B"/>
    <w:rsid w:val="00B82A1E"/>
    <w:rsid w:val="00BE73E8"/>
    <w:rsid w:val="00C05D8D"/>
    <w:rsid w:val="00C31260"/>
    <w:rsid w:val="00C85127"/>
    <w:rsid w:val="00C90684"/>
    <w:rsid w:val="00CC7020"/>
    <w:rsid w:val="00CD56D2"/>
    <w:rsid w:val="00CE0776"/>
    <w:rsid w:val="00CE16E6"/>
    <w:rsid w:val="00DD10BC"/>
    <w:rsid w:val="00DE28C3"/>
    <w:rsid w:val="00E00545"/>
    <w:rsid w:val="00E317A1"/>
    <w:rsid w:val="00E60345"/>
    <w:rsid w:val="00E93C9F"/>
    <w:rsid w:val="00EB32A7"/>
    <w:rsid w:val="00EC4850"/>
    <w:rsid w:val="00EC5F60"/>
    <w:rsid w:val="00FE2738"/>
    <w:rsid w:val="02F4526B"/>
    <w:rsid w:val="04854C7E"/>
    <w:rsid w:val="04F847FD"/>
    <w:rsid w:val="0A542277"/>
    <w:rsid w:val="0AA60AF8"/>
    <w:rsid w:val="0AB9157B"/>
    <w:rsid w:val="0ACA1F7D"/>
    <w:rsid w:val="0BCF2370"/>
    <w:rsid w:val="0C7D0FD2"/>
    <w:rsid w:val="0F051AA8"/>
    <w:rsid w:val="0F321048"/>
    <w:rsid w:val="10AB04D2"/>
    <w:rsid w:val="110B048C"/>
    <w:rsid w:val="111C2B25"/>
    <w:rsid w:val="127D3822"/>
    <w:rsid w:val="127E341B"/>
    <w:rsid w:val="14265C15"/>
    <w:rsid w:val="142D3B91"/>
    <w:rsid w:val="14ED6E95"/>
    <w:rsid w:val="17B01192"/>
    <w:rsid w:val="17F05C11"/>
    <w:rsid w:val="19316636"/>
    <w:rsid w:val="1A376B17"/>
    <w:rsid w:val="1B703004"/>
    <w:rsid w:val="1C256BBD"/>
    <w:rsid w:val="227522A7"/>
    <w:rsid w:val="22837215"/>
    <w:rsid w:val="22A74D46"/>
    <w:rsid w:val="236C5EFC"/>
    <w:rsid w:val="24003DA7"/>
    <w:rsid w:val="240F2D4C"/>
    <w:rsid w:val="24654C7E"/>
    <w:rsid w:val="256A102B"/>
    <w:rsid w:val="262B769E"/>
    <w:rsid w:val="2A68299F"/>
    <w:rsid w:val="2CE7358F"/>
    <w:rsid w:val="2D0A008A"/>
    <w:rsid w:val="2D4B7004"/>
    <w:rsid w:val="2D9013B2"/>
    <w:rsid w:val="2DF85FE5"/>
    <w:rsid w:val="2F29233F"/>
    <w:rsid w:val="2FC3359F"/>
    <w:rsid w:val="32B5467A"/>
    <w:rsid w:val="33DA5FC9"/>
    <w:rsid w:val="35916524"/>
    <w:rsid w:val="36BB9385"/>
    <w:rsid w:val="36CB5EE7"/>
    <w:rsid w:val="37062C8A"/>
    <w:rsid w:val="38461797"/>
    <w:rsid w:val="38863435"/>
    <w:rsid w:val="395B0DD3"/>
    <w:rsid w:val="3B04385F"/>
    <w:rsid w:val="3BE93FD6"/>
    <w:rsid w:val="3C8F5728"/>
    <w:rsid w:val="3CFE594C"/>
    <w:rsid w:val="3D026FBA"/>
    <w:rsid w:val="3D903668"/>
    <w:rsid w:val="3E17639A"/>
    <w:rsid w:val="3F80568E"/>
    <w:rsid w:val="41A41225"/>
    <w:rsid w:val="45370639"/>
    <w:rsid w:val="454035B1"/>
    <w:rsid w:val="46C40A3C"/>
    <w:rsid w:val="471E6E20"/>
    <w:rsid w:val="47DD3E8A"/>
    <w:rsid w:val="48FC6B89"/>
    <w:rsid w:val="49007FD6"/>
    <w:rsid w:val="4A956720"/>
    <w:rsid w:val="4B3C3D58"/>
    <w:rsid w:val="4B9E08AF"/>
    <w:rsid w:val="4BD77FF4"/>
    <w:rsid w:val="4D4D05FA"/>
    <w:rsid w:val="4D534466"/>
    <w:rsid w:val="4D9F7304"/>
    <w:rsid w:val="4E103CE0"/>
    <w:rsid w:val="4F8E7CE8"/>
    <w:rsid w:val="514F588E"/>
    <w:rsid w:val="51A035A5"/>
    <w:rsid w:val="53395D21"/>
    <w:rsid w:val="55F1299C"/>
    <w:rsid w:val="565B04BA"/>
    <w:rsid w:val="575734A8"/>
    <w:rsid w:val="57FF2EF8"/>
    <w:rsid w:val="5AAD12B7"/>
    <w:rsid w:val="5B4C4D18"/>
    <w:rsid w:val="5CC41A15"/>
    <w:rsid w:val="61D33D25"/>
    <w:rsid w:val="62DE64CE"/>
    <w:rsid w:val="64B4172A"/>
    <w:rsid w:val="66714B5F"/>
    <w:rsid w:val="670C0765"/>
    <w:rsid w:val="674440C8"/>
    <w:rsid w:val="67E24ABA"/>
    <w:rsid w:val="67FE697F"/>
    <w:rsid w:val="69BA7C62"/>
    <w:rsid w:val="6AFFE3CC"/>
    <w:rsid w:val="6B441328"/>
    <w:rsid w:val="6BA25F83"/>
    <w:rsid w:val="6DC62E19"/>
    <w:rsid w:val="6FFEF502"/>
    <w:rsid w:val="72662645"/>
    <w:rsid w:val="73195BE1"/>
    <w:rsid w:val="73641455"/>
    <w:rsid w:val="73CE581F"/>
    <w:rsid w:val="742B0EA5"/>
    <w:rsid w:val="744D5719"/>
    <w:rsid w:val="74992D47"/>
    <w:rsid w:val="77257F61"/>
    <w:rsid w:val="77FE9BFD"/>
    <w:rsid w:val="785661A1"/>
    <w:rsid w:val="79A03741"/>
    <w:rsid w:val="7A0F64CC"/>
    <w:rsid w:val="7AA23BB7"/>
    <w:rsid w:val="7B444715"/>
    <w:rsid w:val="7B6A6FFE"/>
    <w:rsid w:val="7BBE728F"/>
    <w:rsid w:val="7BF1722C"/>
    <w:rsid w:val="7C6A3727"/>
    <w:rsid w:val="7CDC0E63"/>
    <w:rsid w:val="7F7F43C7"/>
    <w:rsid w:val="BF74038E"/>
    <w:rsid w:val="DE7B5760"/>
    <w:rsid w:val="F7B5F0F8"/>
    <w:rsid w:val="F7FFF165"/>
    <w:rsid w:val="FAF34A0D"/>
    <w:rsid w:val="FFFE24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240" w:lineRule="auto"/>
      <w:ind w:firstLine="0" w:firstLineChars="0"/>
    </w:pPr>
    <w:rPr>
      <w:rFonts w:ascii="Calibri" w:hAnsi="Calibri" w:eastAsia="宋体" w:cs="Times New Roman"/>
      <w:sz w:val="21"/>
    </w:rPr>
  </w:style>
  <w:style w:type="paragraph" w:styleId="4">
    <w:name w:val="Normal Indent"/>
    <w:basedOn w:val="1"/>
    <w:qFormat/>
    <w:uiPriority w:val="0"/>
    <w:pPr>
      <w:ind w:firstLine="420"/>
    </w:pPr>
  </w:style>
  <w:style w:type="paragraph" w:styleId="5">
    <w:name w:val="Body Text Indent"/>
    <w:basedOn w:val="1"/>
    <w:next w:val="4"/>
    <w:unhideWhenUsed/>
    <w:qFormat/>
    <w:uiPriority w:val="99"/>
    <w:pPr>
      <w:spacing w:after="120"/>
      <w:ind w:left="420" w:leftChars="200"/>
    </w:pPr>
  </w:style>
  <w:style w:type="paragraph" w:styleId="6">
    <w:name w:val="Body Text Indent 2"/>
    <w:basedOn w:val="1"/>
    <w:qFormat/>
    <w:uiPriority w:val="0"/>
    <w:pPr>
      <w:ind w:firstLine="482"/>
    </w:pPr>
    <w:rPr>
      <w:rFonts w:ascii="宋体" w:eastAsia="Times New Roman"/>
      <w:bCs/>
      <w:color w:val="000000"/>
      <w:kern w:val="0"/>
      <w:sz w:val="24"/>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paragraph" w:styleId="10">
    <w:name w:val="Body Text First Indent 2"/>
    <w:basedOn w:val="5"/>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4D4D4D"/>
      <w:u w:val="none"/>
    </w:rPr>
  </w:style>
  <w:style w:type="character" w:styleId="15">
    <w:name w:val="Hyperlink"/>
    <w:basedOn w:val="13"/>
    <w:qFormat/>
    <w:uiPriority w:val="0"/>
    <w:rPr>
      <w:color w:val="4D4D4D"/>
      <w:u w:val="none"/>
    </w:rPr>
  </w:style>
  <w:style w:type="character" w:customStyle="1" w:styleId="16">
    <w:name w:val="页眉 Char"/>
    <w:basedOn w:val="13"/>
    <w:link w:val="8"/>
    <w:qFormat/>
    <w:uiPriority w:val="0"/>
    <w:rPr>
      <w:kern w:val="2"/>
      <w:sz w:val="18"/>
      <w:szCs w:val="18"/>
    </w:rPr>
  </w:style>
  <w:style w:type="character" w:customStyle="1" w:styleId="17">
    <w:name w:val="页脚 Char"/>
    <w:basedOn w:val="13"/>
    <w:link w:val="7"/>
    <w:qFormat/>
    <w:uiPriority w:val="99"/>
    <w:rPr>
      <w:kern w:val="2"/>
      <w:sz w:val="18"/>
      <w:szCs w:val="18"/>
    </w:rPr>
  </w:style>
  <w:style w:type="table" w:customStyle="1" w:styleId="18">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14892</Words>
  <Characters>785</Characters>
  <Lines>6</Lines>
  <Paragraphs>31</Paragraphs>
  <TotalTime>0</TotalTime>
  <ScaleCrop>false</ScaleCrop>
  <LinksUpToDate>false</LinksUpToDate>
  <CharactersWithSpaces>15646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user</dc:creator>
  <cp:lastModifiedBy>user</cp:lastModifiedBy>
  <cp:lastPrinted>2025-05-08T02:12:00Z</cp:lastPrinted>
  <dcterms:modified xsi:type="dcterms:W3CDTF">2025-05-09T17:02:30Z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0B5EC121B6384E42B52659F13DFF51E1</vt:lpwstr>
  </property>
</Properties>
</file>