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方正小标宋简体" w:cs="方正小标宋简体"/>
          <w:sz w:val="44"/>
          <w:szCs w:val="44"/>
          <w:lang w:val="en-US" w:eastAsia="zh-CN"/>
        </w:rPr>
      </w:pPr>
      <w:r>
        <w:rPr>
          <w:rFonts w:ascii="Arial" w:hAnsi="Arial" w:eastAsia="方正小标宋简体" w:cs="Arial"/>
          <w:sz w:val="44"/>
          <w:szCs w:val="44"/>
        </w:rPr>
        <w:t>20</w:t>
      </w:r>
      <w:r>
        <w:rPr>
          <w:rFonts w:hint="eastAsia" w:ascii="Arial" w:hAnsi="Arial" w:eastAsia="方正小标宋简体" w:cs="Arial"/>
          <w:sz w:val="44"/>
          <w:szCs w:val="44"/>
          <w:lang w:val="en-US" w:eastAsia="zh-CN"/>
        </w:rPr>
        <w:t>20</w:t>
      </w:r>
      <w:r>
        <w:rPr>
          <w:rFonts w:hint="eastAsia" w:ascii="Arial" w:hAnsi="Arial" w:eastAsia="方正小标宋简体" w:cs="方正小标宋简体"/>
          <w:sz w:val="44"/>
          <w:szCs w:val="44"/>
        </w:rPr>
        <w:t>年长春市</w:t>
      </w:r>
      <w:r>
        <w:rPr>
          <w:rFonts w:hint="eastAsia" w:ascii="Arial" w:hAnsi="Arial" w:eastAsia="方正小标宋简体" w:cs="方正小标宋简体"/>
          <w:sz w:val="44"/>
          <w:szCs w:val="44"/>
          <w:lang w:eastAsia="zh-CN"/>
        </w:rPr>
        <w:t>二道区</w:t>
      </w:r>
      <w:r>
        <w:rPr>
          <w:rFonts w:hint="eastAsia" w:ascii="Arial" w:hAnsi="Arial" w:eastAsia="方正小标宋简体" w:cs="方正小标宋简体"/>
          <w:sz w:val="44"/>
          <w:szCs w:val="44"/>
          <w:lang w:val="en-US" w:eastAsia="zh-CN"/>
        </w:rPr>
        <w:t>医疗保险</w:t>
      </w:r>
    </w:p>
    <w:p>
      <w:pPr>
        <w:jc w:val="center"/>
        <w:rPr>
          <w:rFonts w:ascii="Arial" w:hAnsi="Arial" w:eastAsia="方正小标宋简体" w:cs="Times New Roman"/>
          <w:sz w:val="44"/>
          <w:szCs w:val="44"/>
        </w:rPr>
      </w:pPr>
      <w:r>
        <w:rPr>
          <w:rFonts w:hint="eastAsia" w:ascii="Arial" w:hAnsi="Arial" w:eastAsia="方正小标宋简体" w:cs="方正小标宋简体"/>
          <w:sz w:val="44"/>
          <w:szCs w:val="44"/>
          <w:lang w:val="en-US" w:eastAsia="zh-CN"/>
        </w:rPr>
        <w:t>管理中心</w:t>
      </w:r>
      <w:r>
        <w:rPr>
          <w:rFonts w:hint="eastAsia" w:ascii="Arial" w:hAnsi="Arial" w:eastAsia="方正小标宋简体" w:cs="方正小标宋简体"/>
          <w:sz w:val="44"/>
          <w:szCs w:val="44"/>
        </w:rPr>
        <w:t>部门预算</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p>
    <w:p>
      <w:pPr>
        <w:jc w:val="center"/>
        <w:rPr>
          <w:rFonts w:hint="eastAsia" w:ascii="Arial" w:hAnsi="Arial" w:eastAsia="方正小标宋简体" w:cs="Times New Roman"/>
          <w:sz w:val="44"/>
          <w:szCs w:val="44"/>
          <w:lang w:val="en-US" w:eastAsia="zh-CN"/>
        </w:rPr>
      </w:pPr>
    </w:p>
    <w:p>
      <w:pPr>
        <w:spacing w:line="540" w:lineRule="exact"/>
        <w:jc w:val="center"/>
        <w:outlineLvl w:val="1"/>
        <w:rPr>
          <w:rFonts w:ascii="方正小标宋简体" w:hAnsi="方正小标宋简体" w:eastAsia="方正小标宋简体" w:cs="Times New Roman"/>
          <w:sz w:val="44"/>
          <w:szCs w:val="44"/>
        </w:rPr>
      </w:pPr>
      <w:r>
        <w:rPr>
          <w:rFonts w:ascii="方正小标宋简体" w:hAnsi="方正小标宋简体" w:eastAsia="方正小标宋简体" w:cs="Times New Roman"/>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w:t>
      </w:r>
      <w:r>
        <w:rPr>
          <w:rFonts w:hint="eastAsia" w:ascii="仿宋_GB2312" w:hAnsi="仿宋" w:eastAsia="仿宋_GB2312" w:cs="仿宋_GB2312"/>
          <w:sz w:val="32"/>
          <w:szCs w:val="32"/>
          <w:lang w:val="en-US" w:eastAsia="zh-CN"/>
        </w:rPr>
        <w:t>2020</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hint="eastAsia" w:ascii="宋体" w:hAnsi="宋体" w:cs="宋体"/>
          <w:sz w:val="32"/>
          <w:szCs w:val="32"/>
        </w:rPr>
      </w:pPr>
      <w:r>
        <w:rPr>
          <w:rFonts w:hint="eastAsia" w:ascii="宋体" w:hAnsi="宋体" w:cs="宋体"/>
          <w:sz w:val="32"/>
          <w:szCs w:val="32"/>
        </w:rPr>
        <w:t>十、政府采购支出情况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hint="eastAsia" w:ascii="宋体" w:hAnsi="宋体" w:cs="宋体"/>
          <w:sz w:val="44"/>
          <w:szCs w:val="44"/>
          <w:lang w:val="en-US" w:eastAsia="zh-CN"/>
        </w:rPr>
      </w:pPr>
      <w:r>
        <w:rPr>
          <w:rFonts w:ascii="宋体" w:hAnsi="宋体" w:cs="宋体"/>
          <w:sz w:val="44"/>
          <w:szCs w:val="44"/>
        </w:rPr>
        <w:t>20</w:t>
      </w:r>
      <w:r>
        <w:rPr>
          <w:rFonts w:hint="eastAsia" w:ascii="宋体" w:hAnsi="宋体" w:cs="宋体"/>
          <w:sz w:val="44"/>
          <w:szCs w:val="44"/>
          <w:lang w:val="en-US" w:eastAsia="zh-CN"/>
        </w:rPr>
        <w:t>20</w:t>
      </w:r>
      <w:r>
        <w:rPr>
          <w:rFonts w:hint="eastAsia" w:ascii="宋体" w:hAnsi="宋体" w:cs="宋体"/>
          <w:sz w:val="44"/>
          <w:szCs w:val="44"/>
        </w:rPr>
        <w:t>年度长春市</w:t>
      </w:r>
      <w:r>
        <w:rPr>
          <w:rFonts w:hint="eastAsia" w:ascii="宋体" w:hAnsi="宋体" w:cs="宋体"/>
          <w:sz w:val="44"/>
          <w:szCs w:val="44"/>
          <w:lang w:eastAsia="zh-CN"/>
        </w:rPr>
        <w:t>二道区</w:t>
      </w:r>
      <w:r>
        <w:rPr>
          <w:rFonts w:hint="eastAsia" w:ascii="宋体" w:hAnsi="宋体" w:cs="宋体"/>
          <w:sz w:val="44"/>
          <w:szCs w:val="44"/>
          <w:lang w:val="en-US" w:eastAsia="zh-CN"/>
        </w:rPr>
        <w:t>医疗保险</w:t>
      </w:r>
    </w:p>
    <w:p>
      <w:pPr>
        <w:spacing w:line="360" w:lineRule="auto"/>
        <w:jc w:val="center"/>
        <w:rPr>
          <w:rFonts w:ascii="宋体" w:cs="Times New Roman"/>
          <w:sz w:val="44"/>
          <w:szCs w:val="44"/>
        </w:rPr>
      </w:pPr>
      <w:r>
        <w:rPr>
          <w:rFonts w:hint="eastAsia" w:ascii="宋体" w:hAnsi="宋体" w:cs="宋体"/>
          <w:sz w:val="44"/>
          <w:szCs w:val="44"/>
          <w:lang w:val="en-US" w:eastAsia="zh-CN"/>
        </w:rPr>
        <w:t>管理中心</w:t>
      </w:r>
      <w:r>
        <w:rPr>
          <w:rFonts w:hint="eastAsia" w:ascii="宋体" w:hAnsi="宋体" w:cs="宋体"/>
          <w:sz w:val="44"/>
          <w:szCs w:val="44"/>
        </w:rPr>
        <w:t>部门预算</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rPr>
          <w:rFonts w:hint="eastAsia" w:ascii="宋体" w:hAnsi="宋体" w:eastAsia="宋体" w:cs="宋体"/>
          <w:sz w:val="32"/>
        </w:rPr>
      </w:pPr>
      <w:r>
        <w:rPr>
          <w:rFonts w:hint="eastAsia" w:ascii="宋体" w:hAnsi="宋体" w:cs="宋体"/>
          <w:color w:val="3E3E3E"/>
          <w:kern w:val="0"/>
          <w:sz w:val="32"/>
          <w:szCs w:val="32"/>
        </w:rPr>
        <w:t>　　</w:t>
      </w:r>
      <w:r>
        <w:rPr>
          <w:rFonts w:hint="eastAsia" w:ascii="宋体" w:hAnsi="宋体" w:cs="宋体"/>
          <w:sz w:val="32"/>
          <w:lang w:val="en-US" w:eastAsia="zh-CN"/>
        </w:rPr>
        <w:t xml:space="preserve"> </w:t>
      </w:r>
      <w:r>
        <w:rPr>
          <w:rFonts w:hint="eastAsia" w:ascii="宋体" w:hAnsi="宋体" w:eastAsia="宋体" w:cs="宋体"/>
          <w:sz w:val="32"/>
          <w:szCs w:val="30"/>
        </w:rPr>
        <w:t>长春市二道区医疗保险办公室隶属于长春市二道区人力资源和社会保障局，主要负责全区</w:t>
      </w:r>
      <w:r>
        <w:rPr>
          <w:rFonts w:hint="eastAsia" w:ascii="宋体" w:hAnsi="宋体" w:eastAsia="宋体" w:cs="宋体"/>
          <w:sz w:val="32"/>
        </w:rPr>
        <w:t>生育医疗保险待遇支付；公务员医疗保险待遇支付；事业单位人员医疗保险待遇支付区直机关保健对象医疗保险待遇支付；离休人员医疗费用支付；拟定生育保险费率确定、征缴、待遇项目和给付标准；拟定公务员医疗保险待遇项目和给付标准；拟定事业单位人员医疗保险待遇项目和给付标准；拟定区直机关保健对象医疗保险待遇支付项目和给付标准。</w:t>
      </w:r>
    </w:p>
    <w:p>
      <w:pPr>
        <w:widowControl/>
        <w:spacing w:before="100" w:beforeAutospacing="1" w:after="100" w:afterAutospacing="1" w:line="360" w:lineRule="auto"/>
        <w:jc w:val="left"/>
        <w:rPr>
          <w:rFonts w:hint="eastAsia" w:ascii="宋体" w:hAnsi="宋体" w:cs="宋体"/>
          <w:b/>
          <w:bCs/>
          <w:color w:val="3E3E3E"/>
          <w:kern w:val="0"/>
          <w:sz w:val="32"/>
          <w:szCs w:val="32"/>
        </w:rPr>
      </w:pPr>
      <w:r>
        <w:rPr>
          <w:rFonts w:hint="eastAsia" w:ascii="宋体" w:hAnsi="宋体" w:cs="宋体"/>
          <w:sz w:val="32"/>
          <w:lang w:val="en-US" w:eastAsia="zh-CN"/>
        </w:rPr>
        <w:t xml:space="preserve">     </w:t>
      </w:r>
      <w:r>
        <w:rPr>
          <w:rFonts w:hint="eastAsia" w:ascii="宋体" w:hAnsi="宋体" w:cs="宋体"/>
          <w:b/>
          <w:bCs/>
          <w:color w:val="3E3E3E"/>
          <w:kern w:val="0"/>
          <w:sz w:val="32"/>
          <w:szCs w:val="32"/>
          <w:lang w:val="en-US" w:eastAsia="zh-CN"/>
        </w:rPr>
        <w:t xml:space="preserve">  </w:t>
      </w:r>
      <w:r>
        <w:rPr>
          <w:rFonts w:hint="eastAsia" w:ascii="宋体" w:hAnsi="宋体" w:cs="宋体"/>
          <w:b/>
          <w:bCs/>
          <w:color w:val="3E3E3E"/>
          <w:kern w:val="0"/>
          <w:sz w:val="32"/>
          <w:szCs w:val="32"/>
        </w:rPr>
        <w:t>二、机构设置</w:t>
      </w:r>
    </w:p>
    <w:p>
      <w:pPr>
        <w:ind w:firstLine="640"/>
        <w:rPr>
          <w:rFonts w:hint="default" w:ascii="宋体" w:hAnsi="宋体" w:eastAsia="宋体" w:cs="宋体"/>
          <w:sz w:val="32"/>
          <w:lang w:val="en-US" w:eastAsia="zh-CN"/>
        </w:rPr>
      </w:pPr>
      <w:r>
        <w:rPr>
          <w:rFonts w:hint="eastAsia" w:ascii="宋体" w:hAnsi="宋体" w:eastAsia="宋体" w:cs="宋体"/>
          <w:sz w:val="32"/>
        </w:rPr>
        <w:t>根据上述职责，长春市二道区医疗保险办公室内设1  个科室。</w:t>
      </w:r>
    </w:p>
    <w:p>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三、预算基本情况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rPr>
          <w:rFonts w:hint="eastAsia" w:ascii="宋体" w:hAnsi="宋体" w:eastAsia="宋体" w:cs="宋体"/>
          <w:sz w:val="32"/>
        </w:rPr>
      </w:pPr>
      <w:r>
        <w:rPr>
          <w:rFonts w:hint="eastAsia" w:ascii="宋体" w:hAnsi="宋体" w:cs="宋体"/>
          <w:color w:val="3E3E3E"/>
          <w:kern w:val="0"/>
          <w:sz w:val="32"/>
          <w:szCs w:val="32"/>
        </w:rPr>
        <w:t>　　</w:t>
      </w:r>
      <w:r>
        <w:rPr>
          <w:rFonts w:hint="eastAsia" w:ascii="宋体" w:hAnsi="宋体" w:eastAsia="宋体" w:cs="宋体"/>
          <w:sz w:val="32"/>
        </w:rPr>
        <w:t>纳入长春市二道区医疗保险</w:t>
      </w:r>
      <w:r>
        <w:rPr>
          <w:rFonts w:hint="eastAsia" w:ascii="宋体" w:hAnsi="宋体" w:eastAsia="宋体" w:cs="宋体"/>
          <w:sz w:val="32"/>
          <w:lang w:eastAsia="zh-CN"/>
        </w:rPr>
        <w:t>管理中心</w:t>
      </w:r>
      <w:r>
        <w:rPr>
          <w:rFonts w:hint="eastAsia" w:ascii="宋体" w:hAnsi="宋体" w:cs="宋体"/>
          <w:sz w:val="32"/>
          <w:lang w:val="en-US" w:eastAsia="zh-CN"/>
        </w:rPr>
        <w:t>2020</w:t>
      </w:r>
      <w:r>
        <w:rPr>
          <w:rFonts w:hint="eastAsia" w:ascii="宋体" w:hAnsi="宋体" w:eastAsia="宋体" w:cs="宋体"/>
          <w:sz w:val="32"/>
        </w:rPr>
        <w:t>年度部门</w:t>
      </w:r>
      <w:r>
        <w:rPr>
          <w:rFonts w:hint="eastAsia" w:ascii="宋体" w:hAnsi="宋体" w:eastAsia="宋体" w:cs="宋体"/>
          <w:sz w:val="32"/>
          <w:lang w:eastAsia="zh-CN"/>
        </w:rPr>
        <w:t>预算</w:t>
      </w:r>
      <w:r>
        <w:rPr>
          <w:rFonts w:hint="eastAsia" w:ascii="宋体" w:hAnsi="宋体" w:eastAsia="宋体" w:cs="宋体"/>
          <w:sz w:val="32"/>
        </w:rPr>
        <w:t>编制范围的单位包括：</w:t>
      </w:r>
    </w:p>
    <w:p>
      <w:pPr>
        <w:rPr>
          <w:rFonts w:ascii="宋体" w:cs="Times New Roman"/>
          <w:b/>
          <w:bCs/>
          <w:color w:val="3E3E3E"/>
          <w:kern w:val="0"/>
          <w:sz w:val="32"/>
          <w:szCs w:val="32"/>
        </w:rPr>
      </w:pPr>
      <w:r>
        <w:rPr>
          <w:rFonts w:hint="eastAsia" w:ascii="宋体" w:hAnsi="宋体" w:eastAsia="宋体" w:cs="宋体"/>
          <w:sz w:val="32"/>
          <w:lang w:val="en-US" w:eastAsia="zh-CN"/>
        </w:rPr>
        <w:t xml:space="preserve">    </w:t>
      </w:r>
      <w:r>
        <w:rPr>
          <w:rFonts w:hint="eastAsia" w:ascii="宋体" w:hAnsi="宋体" w:eastAsia="宋体" w:cs="宋体"/>
          <w:sz w:val="32"/>
        </w:rPr>
        <w:t>1.长春市二道区医疗保险办公室本级</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rPr>
          <w:rFonts w:hint="eastAsia" w:ascii="宋体" w:hAnsi="宋体" w:eastAsia="宋体" w:cs="宋体"/>
          <w:sz w:val="32"/>
        </w:rPr>
      </w:pPr>
      <w:r>
        <w:rPr>
          <w:rFonts w:hint="eastAsia" w:ascii="宋体" w:hAnsi="宋体" w:cs="宋体"/>
          <w:color w:val="3E3E3E"/>
          <w:kern w:val="0"/>
          <w:sz w:val="32"/>
          <w:szCs w:val="32"/>
        </w:rPr>
        <w:t>　　</w:t>
      </w:r>
      <w:r>
        <w:rPr>
          <w:rFonts w:hint="eastAsia" w:ascii="宋体" w:hAnsi="宋体" w:eastAsia="宋体" w:cs="宋体"/>
          <w:sz w:val="32"/>
          <w:lang w:eastAsia="zh-CN"/>
        </w:rPr>
        <w:t>现有</w:t>
      </w:r>
      <w:r>
        <w:rPr>
          <w:rFonts w:hint="eastAsia" w:ascii="宋体" w:hAnsi="宋体" w:eastAsia="宋体" w:cs="宋体"/>
          <w:sz w:val="32"/>
        </w:rPr>
        <w:t>有人员</w:t>
      </w:r>
      <w:r>
        <w:rPr>
          <w:rFonts w:hint="eastAsia" w:ascii="宋体" w:hAnsi="宋体" w:cs="宋体"/>
          <w:sz w:val="32"/>
          <w:lang w:val="en-US" w:eastAsia="zh-CN"/>
        </w:rPr>
        <w:t>6</w:t>
      </w:r>
      <w:r>
        <w:rPr>
          <w:rFonts w:hint="eastAsia" w:ascii="宋体" w:hAnsi="宋体" w:eastAsia="宋体" w:cs="宋体"/>
          <w:sz w:val="32"/>
        </w:rPr>
        <w:t>人，其中：在职人员</w:t>
      </w:r>
      <w:r>
        <w:rPr>
          <w:rFonts w:hint="eastAsia" w:ascii="宋体" w:hAnsi="宋体" w:cs="宋体"/>
          <w:sz w:val="32"/>
          <w:lang w:val="en-US" w:eastAsia="zh-CN"/>
        </w:rPr>
        <w:t>4</w:t>
      </w:r>
      <w:r>
        <w:rPr>
          <w:rFonts w:hint="eastAsia" w:ascii="宋体" w:hAnsi="宋体" w:eastAsia="宋体" w:cs="宋体"/>
          <w:sz w:val="32"/>
        </w:rPr>
        <w:t>人，离退休人员</w:t>
      </w:r>
      <w:r>
        <w:rPr>
          <w:rFonts w:hint="eastAsia" w:ascii="宋体" w:hAnsi="宋体" w:cs="宋体"/>
          <w:sz w:val="32"/>
          <w:lang w:val="en-US" w:eastAsia="zh-CN"/>
        </w:rPr>
        <w:t>2</w:t>
      </w:r>
      <w:r>
        <w:rPr>
          <w:rFonts w:hint="eastAsia" w:ascii="宋体" w:hAnsi="宋体" w:eastAsia="宋体" w:cs="宋体"/>
          <w:sz w:val="32"/>
        </w:rPr>
        <w:t>人。</w:t>
      </w: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ind w:firstLine="960" w:firstLineChars="300"/>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p>
    <w:p>
      <w:pPr>
        <w:widowControl/>
        <w:spacing w:before="100" w:beforeAutospacing="1" w:after="100" w:afterAutospacing="1" w:line="360" w:lineRule="auto"/>
        <w:ind w:firstLine="420" w:firstLineChars="200"/>
        <w:jc w:val="left"/>
        <w:rPr>
          <w:rFonts w:ascii="宋体" w:cs="Times New Roman"/>
          <w:color w:val="3E3E3E"/>
          <w:kern w:val="0"/>
          <w:sz w:val="32"/>
          <w:szCs w:val="32"/>
        </w:rPr>
      </w:pP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tbl>
      <w:tblPr>
        <w:tblStyle w:val="5"/>
        <w:tblW w:w="8797" w:type="dxa"/>
        <w:tblInd w:w="-106" w:type="dxa"/>
        <w:tblLayout w:type="fixed"/>
        <w:tblCellMar>
          <w:top w:w="0" w:type="dxa"/>
          <w:left w:w="108" w:type="dxa"/>
          <w:bottom w:w="0" w:type="dxa"/>
          <w:right w:w="108" w:type="dxa"/>
        </w:tblCellMar>
      </w:tblPr>
      <w:tblGrid>
        <w:gridCol w:w="3299"/>
        <w:gridCol w:w="805"/>
        <w:gridCol w:w="2081"/>
        <w:gridCol w:w="1002"/>
        <w:gridCol w:w="805"/>
        <w:gridCol w:w="805"/>
      </w:tblGrid>
      <w:tr>
        <w:tblPrEx>
          <w:tblCellMar>
            <w:top w:w="0" w:type="dxa"/>
            <w:left w:w="108" w:type="dxa"/>
            <w:bottom w:w="0" w:type="dxa"/>
            <w:right w:w="108" w:type="dxa"/>
          </w:tblCellMar>
        </w:tblPrEx>
        <w:trPr>
          <w:trHeight w:val="255" w:hRule="atLeast"/>
        </w:trPr>
        <w:tc>
          <w:tcPr>
            <w:tcW w:w="3299" w:type="dxa"/>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1</w:t>
            </w: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2081" w:type="dxa"/>
            <w:tcBorders>
              <w:top w:val="nil"/>
              <w:left w:val="nil"/>
              <w:bottom w:val="nil"/>
              <w:right w:val="nil"/>
            </w:tcBorders>
            <w:vAlign w:val="bottom"/>
          </w:tcPr>
          <w:p>
            <w:pPr>
              <w:widowControl/>
              <w:jc w:val="left"/>
              <w:rPr>
                <w:rFonts w:ascii="宋体" w:cs="Times New Roman"/>
                <w:kern w:val="0"/>
                <w:sz w:val="20"/>
                <w:szCs w:val="20"/>
              </w:rPr>
            </w:pPr>
          </w:p>
        </w:tc>
        <w:tc>
          <w:tcPr>
            <w:tcW w:w="1002"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left"/>
              <w:rPr>
                <w:rFonts w:ascii="宋体" w:cs="Times New Roman"/>
                <w:kern w:val="0"/>
                <w:sz w:val="20"/>
                <w:szCs w:val="20"/>
              </w:rPr>
            </w:pPr>
          </w:p>
        </w:tc>
        <w:tc>
          <w:tcPr>
            <w:tcW w:w="805"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797" w:type="dxa"/>
            <w:gridSpan w:val="6"/>
            <w:tcBorders>
              <w:top w:val="nil"/>
              <w:left w:val="nil"/>
              <w:bottom w:val="nil"/>
              <w:right w:val="nil"/>
            </w:tcBorders>
            <w:shd w:val="clear" w:color="000000" w:fill="FFFFFF"/>
            <w:vAlign w:val="center"/>
          </w:tcPr>
          <w:p>
            <w:pPr>
              <w:widowControl/>
              <w:jc w:val="center"/>
              <w:rPr>
                <w:rFonts w:ascii="黑体" w:hAnsi="黑体" w:eastAsia="黑体" w:cs="Times New Roman"/>
                <w:b/>
                <w:bCs/>
                <w:color w:val="000000"/>
                <w:kern w:val="0"/>
                <w:sz w:val="28"/>
                <w:szCs w:val="28"/>
              </w:rPr>
            </w:pPr>
            <w:r>
              <w:rPr>
                <w:rFonts w:hint="eastAsia" w:ascii="黑体" w:hAnsi="黑体" w:eastAsia="黑体" w:cs="黑体"/>
                <w:b/>
                <w:bCs/>
                <w:color w:val="000000"/>
                <w:kern w:val="0"/>
                <w:sz w:val="28"/>
                <w:szCs w:val="28"/>
              </w:rPr>
              <w:t>财政拨款收支总表</w:t>
            </w:r>
          </w:p>
        </w:tc>
      </w:tr>
      <w:tr>
        <w:tblPrEx>
          <w:tblCellMar>
            <w:top w:w="0" w:type="dxa"/>
            <w:left w:w="108" w:type="dxa"/>
            <w:bottom w:w="0" w:type="dxa"/>
            <w:right w:w="108" w:type="dxa"/>
          </w:tblCellMar>
        </w:tblPrEx>
        <w:trPr>
          <w:trHeight w:val="225" w:hRule="atLeast"/>
        </w:trPr>
        <w:tc>
          <w:tcPr>
            <w:tcW w:w="4104" w:type="dxa"/>
            <w:gridSpan w:val="2"/>
            <w:tcBorders>
              <w:top w:val="nil"/>
              <w:left w:val="nil"/>
              <w:bottom w:val="single" w:color="auto" w:sz="4" w:space="0"/>
              <w:right w:val="nil"/>
            </w:tcBorders>
            <w:vAlign w:val="bottom"/>
          </w:tcPr>
          <w:p>
            <w:pPr>
              <w:widowControl/>
              <w:jc w:val="center"/>
              <w:rPr>
                <w:rFonts w:ascii="宋体" w:cs="Times New Roman"/>
                <w:kern w:val="0"/>
                <w:sz w:val="16"/>
                <w:szCs w:val="16"/>
              </w:rPr>
            </w:pPr>
            <w:r>
              <w:rPr>
                <w:rFonts w:hint="eastAsia" w:ascii="宋体" w:hAnsi="宋体" w:cs="宋体"/>
                <w:kern w:val="0"/>
                <w:sz w:val="16"/>
                <w:szCs w:val="16"/>
              </w:rPr>
              <w:t>部门（单位）名称：长春市</w:t>
            </w:r>
            <w:r>
              <w:rPr>
                <w:rFonts w:hint="eastAsia" w:ascii="宋体" w:hAnsi="宋体" w:cs="宋体"/>
                <w:kern w:val="0"/>
                <w:sz w:val="16"/>
                <w:szCs w:val="16"/>
                <w:lang w:eastAsia="zh-CN"/>
              </w:rPr>
              <w:t>二道区医疗保险管理中心</w:t>
            </w:r>
          </w:p>
        </w:tc>
        <w:tc>
          <w:tcPr>
            <w:tcW w:w="2081" w:type="dxa"/>
            <w:tcBorders>
              <w:top w:val="nil"/>
              <w:left w:val="nil"/>
              <w:bottom w:val="single" w:color="auto" w:sz="4" w:space="0"/>
              <w:right w:val="nil"/>
            </w:tcBorders>
            <w:vAlign w:val="bottom"/>
          </w:tcPr>
          <w:p>
            <w:pPr>
              <w:widowControl/>
              <w:jc w:val="center"/>
              <w:rPr>
                <w:rFonts w:ascii="宋体" w:cs="Times New Roman"/>
                <w:b/>
                <w:bCs/>
                <w:kern w:val="0"/>
                <w:sz w:val="16"/>
                <w:szCs w:val="16"/>
              </w:rPr>
            </w:pPr>
            <w:r>
              <w:rPr>
                <w:rFonts w:hint="eastAsia" w:ascii="宋体" w:hAnsi="宋体" w:cs="宋体"/>
                <w:b/>
                <w:bCs/>
                <w:kern w:val="0"/>
                <w:sz w:val="16"/>
                <w:szCs w:val="16"/>
              </w:rPr>
              <w:t>　</w:t>
            </w:r>
          </w:p>
        </w:tc>
        <w:tc>
          <w:tcPr>
            <w:tcW w:w="1002" w:type="dxa"/>
            <w:tcBorders>
              <w:top w:val="nil"/>
              <w:left w:val="nil"/>
              <w:bottom w:val="single" w:color="auto" w:sz="4" w:space="0"/>
              <w:right w:val="nil"/>
            </w:tcBorders>
            <w:vAlign w:val="bottom"/>
          </w:tcPr>
          <w:p>
            <w:pPr>
              <w:widowControl/>
              <w:jc w:val="center"/>
              <w:rPr>
                <w:rFonts w:ascii="宋体" w:cs="Times New Roman"/>
                <w:b/>
                <w:bCs/>
                <w:kern w:val="0"/>
                <w:sz w:val="16"/>
                <w:szCs w:val="16"/>
              </w:rPr>
            </w:pPr>
            <w:r>
              <w:rPr>
                <w:rFonts w:hint="eastAsia" w:ascii="宋体" w:hAnsi="宋体" w:cs="宋体"/>
                <w:b/>
                <w:bCs/>
                <w:kern w:val="0"/>
                <w:sz w:val="16"/>
                <w:szCs w:val="16"/>
              </w:rPr>
              <w:t>　</w:t>
            </w:r>
          </w:p>
        </w:tc>
        <w:tc>
          <w:tcPr>
            <w:tcW w:w="1610" w:type="dxa"/>
            <w:gridSpan w:val="2"/>
            <w:tcBorders>
              <w:top w:val="nil"/>
              <w:left w:val="nil"/>
              <w:bottom w:val="single" w:color="auto" w:sz="4" w:space="0"/>
              <w:right w:val="nil"/>
            </w:tcBorders>
            <w:shd w:val="clear" w:color="000000" w:fill="FFFFFF"/>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525" w:hRule="atLeast"/>
        </w:trPr>
        <w:tc>
          <w:tcPr>
            <w:tcW w:w="410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p>
        </w:tc>
        <w:tc>
          <w:tcPr>
            <w:tcW w:w="4693" w:type="dxa"/>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p>
        </w:tc>
      </w:tr>
      <w:tr>
        <w:tblPrEx>
          <w:tblCellMar>
            <w:top w:w="0" w:type="dxa"/>
            <w:left w:w="108" w:type="dxa"/>
            <w:bottom w:w="0" w:type="dxa"/>
            <w:right w:w="108" w:type="dxa"/>
          </w:tblCellMar>
        </w:tblPrEx>
        <w:trPr>
          <w:trHeight w:val="1276" w:hRule="atLeast"/>
        </w:trPr>
        <w:tc>
          <w:tcPr>
            <w:tcW w:w="329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预算金额</w:t>
            </w:r>
          </w:p>
        </w:tc>
        <w:tc>
          <w:tcPr>
            <w:tcW w:w="2081"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目（按功能分类）</w:t>
            </w:r>
          </w:p>
        </w:tc>
        <w:tc>
          <w:tcPr>
            <w:tcW w:w="1002"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合计</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一般公共预算财政拨款</w:t>
            </w:r>
          </w:p>
        </w:tc>
        <w:tc>
          <w:tcPr>
            <w:tcW w:w="805"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政府性基金预算财政拨款</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一、财政拨款（补助）</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lang w:val="en-US" w:eastAsia="zh-CN"/>
              </w:rPr>
              <w:t>3573.81</w:t>
            </w:r>
            <w:r>
              <w:rPr>
                <w:rFonts w:ascii="宋体" w:hAnsi="宋体" w:cs="宋体"/>
                <w:color w:val="008000"/>
                <w:kern w:val="0"/>
                <w:sz w:val="16"/>
                <w:szCs w:val="16"/>
              </w:rPr>
              <w:t xml:space="preserve">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一、一般公共服务</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补助）</w:t>
            </w:r>
          </w:p>
        </w:tc>
        <w:tc>
          <w:tcPr>
            <w:tcW w:w="805"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6"/>
                <w:szCs w:val="16"/>
                <w:lang w:val="en-US"/>
              </w:rPr>
            </w:pPr>
            <w:r>
              <w:rPr>
                <w:rFonts w:hint="eastAsia" w:ascii="宋体" w:hAnsi="宋体" w:cs="宋体"/>
                <w:color w:val="0000FF"/>
                <w:kern w:val="0"/>
                <w:sz w:val="16"/>
                <w:szCs w:val="16"/>
                <w:lang w:val="en-US" w:eastAsia="zh-CN"/>
              </w:rPr>
              <w:t>3573.81</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二、住房保障支出</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纳入预算管理的行政性收费安排的拨款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三、医疗卫生</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经费拨款</w:t>
            </w:r>
            <w:r>
              <w:rPr>
                <w:rFonts w:ascii="宋体" w:hAnsi="宋体" w:cs="宋体"/>
                <w:color w:val="000000"/>
                <w:kern w:val="0"/>
                <w:sz w:val="16"/>
                <w:szCs w:val="16"/>
              </w:rPr>
              <w:t>(</w:t>
            </w:r>
            <w:r>
              <w:rPr>
                <w:rFonts w:hint="eastAsia" w:ascii="宋体" w:hAnsi="宋体" w:cs="宋体"/>
                <w:color w:val="000000"/>
                <w:kern w:val="0"/>
                <w:sz w:val="16"/>
                <w:szCs w:val="16"/>
              </w:rPr>
              <w:t>办案费</w:t>
            </w:r>
            <w:r>
              <w:rPr>
                <w:rFonts w:ascii="宋体" w:hAnsi="宋体" w:cs="宋体"/>
                <w:color w:val="000000"/>
                <w:kern w:val="0"/>
                <w:sz w:val="16"/>
                <w:szCs w:val="16"/>
              </w:rPr>
              <w:t>)</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四、环境保护</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国有资产有偿使用收入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五、社会保险基金支出</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r>
              <w:rPr>
                <w:rFonts w:hint="eastAsia" w:ascii="宋体" w:hAnsi="宋体" w:cs="宋体"/>
                <w:b/>
                <w:bCs/>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专项收入安排的拨款</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六、资源勘探电力信息等事务</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b/>
                <w:bCs/>
                <w:kern w:val="0"/>
                <w:sz w:val="16"/>
                <w:szCs w:val="16"/>
              </w:rPr>
            </w:pP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城维费拨款收入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cs="Times New Roman"/>
                <w:b/>
                <w:bCs/>
                <w:color w:val="000000"/>
                <w:kern w:val="0"/>
                <w:sz w:val="16"/>
                <w:szCs w:val="16"/>
                <w:lang w:eastAsia="zh-CN"/>
              </w:rPr>
              <w:t>十、医疗卫生与计划生育支出</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cs="Times New Roman"/>
                <w:b/>
                <w:bCs/>
                <w:color w:val="0000FF"/>
                <w:kern w:val="0"/>
                <w:sz w:val="16"/>
                <w:szCs w:val="16"/>
                <w:lang w:val="en-US" w:eastAsia="zh-CN"/>
              </w:rPr>
              <w:t>3573.81</w:t>
            </w:r>
          </w:p>
        </w:tc>
        <w:tc>
          <w:tcPr>
            <w:tcW w:w="805" w:type="dxa"/>
            <w:tcBorders>
              <w:top w:val="nil"/>
              <w:left w:val="nil"/>
              <w:bottom w:val="single" w:color="auto" w:sz="4" w:space="0"/>
              <w:right w:val="single" w:color="auto" w:sz="4" w:space="0"/>
            </w:tcBorders>
            <w:vAlign w:val="bottom"/>
          </w:tcPr>
          <w:p>
            <w:pPr>
              <w:widowControl/>
              <w:jc w:val="right"/>
              <w:rPr>
                <w:rFonts w:hint="default" w:ascii="宋体" w:cs="Times New Roman"/>
                <w:color w:val="000000"/>
                <w:kern w:val="0"/>
                <w:sz w:val="16"/>
                <w:szCs w:val="16"/>
                <w:lang w:val="en-US"/>
              </w:rPr>
            </w:pPr>
            <w:r>
              <w:rPr>
                <w:rFonts w:hint="eastAsia" w:ascii="宋体" w:cs="Times New Roman"/>
                <w:b/>
                <w:bCs/>
                <w:color w:val="0000FF"/>
                <w:kern w:val="0"/>
                <w:sz w:val="16"/>
                <w:szCs w:val="16"/>
                <w:lang w:val="en-US" w:eastAsia="zh-CN"/>
              </w:rPr>
              <w:t>3573.81</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cs="Times New Roman"/>
                <w:b/>
                <w:bCs/>
                <w:color w:val="000000"/>
                <w:kern w:val="0"/>
                <w:sz w:val="16"/>
                <w:szCs w:val="16"/>
                <w:lang w:eastAsia="zh-CN"/>
              </w:rPr>
              <w:t>医疗卫生与计划生育管理事务</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cs="Times New Roman"/>
                <w:b/>
                <w:bCs/>
                <w:color w:val="0000FF"/>
                <w:kern w:val="0"/>
                <w:sz w:val="16"/>
                <w:szCs w:val="16"/>
                <w:lang w:val="en-US" w:eastAsia="zh-CN"/>
              </w:rPr>
              <w:t>1.48</w:t>
            </w:r>
          </w:p>
        </w:tc>
        <w:tc>
          <w:tcPr>
            <w:tcW w:w="805" w:type="dxa"/>
            <w:tcBorders>
              <w:top w:val="nil"/>
              <w:left w:val="nil"/>
              <w:bottom w:val="single" w:color="auto" w:sz="4" w:space="0"/>
              <w:right w:val="single" w:color="auto" w:sz="4" w:space="0"/>
            </w:tcBorders>
            <w:vAlign w:val="bottom"/>
          </w:tcPr>
          <w:p>
            <w:pPr>
              <w:widowControl/>
              <w:jc w:val="right"/>
              <w:rPr>
                <w:rFonts w:hint="default" w:ascii="宋体" w:cs="Times New Roman"/>
                <w:color w:val="000000"/>
                <w:kern w:val="0"/>
                <w:sz w:val="16"/>
                <w:szCs w:val="16"/>
                <w:lang w:val="en-US"/>
              </w:rPr>
            </w:pPr>
            <w:r>
              <w:rPr>
                <w:rFonts w:hint="eastAsia" w:ascii="宋体" w:cs="Times New Roman"/>
                <w:b/>
                <w:bCs/>
                <w:color w:val="0000FF"/>
                <w:kern w:val="0"/>
                <w:sz w:val="16"/>
                <w:szCs w:val="16"/>
                <w:lang w:val="en-US" w:eastAsia="zh-CN"/>
              </w:rPr>
              <w:t>1.48</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专户核拨的预算外资金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cs="Times New Roman"/>
                <w:b/>
                <w:bCs/>
                <w:color w:val="000000"/>
                <w:kern w:val="0"/>
                <w:sz w:val="16"/>
                <w:szCs w:val="16"/>
                <w:lang w:eastAsia="zh-CN"/>
              </w:rPr>
              <w:t>行政运行</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cs="Times New Roman"/>
                <w:b/>
                <w:bCs/>
                <w:color w:val="0000FF"/>
                <w:kern w:val="0"/>
                <w:sz w:val="16"/>
                <w:szCs w:val="16"/>
                <w:lang w:val="en-US" w:eastAsia="zh-CN"/>
              </w:rPr>
              <w:t>1.48</w:t>
            </w:r>
          </w:p>
        </w:tc>
        <w:tc>
          <w:tcPr>
            <w:tcW w:w="805" w:type="dxa"/>
            <w:tcBorders>
              <w:top w:val="nil"/>
              <w:left w:val="nil"/>
              <w:bottom w:val="single" w:color="auto" w:sz="4" w:space="0"/>
              <w:right w:val="single" w:color="auto" w:sz="4" w:space="0"/>
            </w:tcBorders>
            <w:vAlign w:val="bottom"/>
          </w:tcPr>
          <w:p>
            <w:pPr>
              <w:widowControl/>
              <w:jc w:val="right"/>
              <w:rPr>
                <w:rFonts w:hint="default" w:ascii="宋体" w:cs="Times New Roman"/>
                <w:color w:val="000000"/>
                <w:kern w:val="0"/>
                <w:sz w:val="16"/>
                <w:szCs w:val="16"/>
                <w:lang w:val="en-US"/>
              </w:rPr>
            </w:pPr>
            <w:r>
              <w:rPr>
                <w:rFonts w:hint="eastAsia" w:ascii="宋体" w:cs="Times New Roman"/>
                <w:b/>
                <w:bCs/>
                <w:color w:val="0000FF"/>
                <w:kern w:val="0"/>
                <w:sz w:val="16"/>
                <w:szCs w:val="16"/>
                <w:lang w:val="en-US" w:eastAsia="zh-CN"/>
              </w:rPr>
              <w:t>1.48</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批准留用的预算外资金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cs="Times New Roman"/>
                <w:b/>
                <w:bCs/>
                <w:color w:val="000000"/>
                <w:kern w:val="0"/>
                <w:sz w:val="16"/>
                <w:szCs w:val="16"/>
                <w:lang w:eastAsia="zh-CN"/>
              </w:rPr>
              <w:t>行政事业单位医疗</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r>
              <w:rPr>
                <w:rFonts w:hint="eastAsia" w:ascii="宋体" w:cs="Times New Roman"/>
                <w:b/>
                <w:bCs/>
                <w:color w:val="0000FF"/>
                <w:kern w:val="0"/>
                <w:sz w:val="16"/>
                <w:szCs w:val="16"/>
                <w:lang w:val="en-US" w:eastAsia="zh-CN"/>
              </w:rPr>
              <w:t>3572.33</w:t>
            </w:r>
          </w:p>
        </w:tc>
        <w:tc>
          <w:tcPr>
            <w:tcW w:w="805" w:type="dxa"/>
            <w:tcBorders>
              <w:top w:val="nil"/>
              <w:left w:val="nil"/>
              <w:bottom w:val="single" w:color="auto" w:sz="4" w:space="0"/>
              <w:right w:val="single" w:color="auto" w:sz="4" w:space="0"/>
            </w:tcBorders>
            <w:vAlign w:val="bottom"/>
          </w:tcPr>
          <w:p>
            <w:pPr>
              <w:widowControl/>
              <w:jc w:val="right"/>
              <w:rPr>
                <w:rFonts w:hint="default" w:ascii="宋体" w:cs="Times New Roman"/>
                <w:b/>
                <w:bCs/>
                <w:color w:val="000000"/>
                <w:kern w:val="0"/>
                <w:sz w:val="16"/>
                <w:szCs w:val="16"/>
                <w:lang w:val="en-US"/>
              </w:rPr>
            </w:pPr>
            <w:r>
              <w:rPr>
                <w:rFonts w:hint="eastAsia" w:ascii="宋体" w:cs="Times New Roman"/>
                <w:b/>
                <w:bCs/>
                <w:color w:val="0000FF"/>
                <w:kern w:val="0"/>
                <w:sz w:val="16"/>
                <w:szCs w:val="16"/>
                <w:lang w:val="en-US" w:eastAsia="zh-CN"/>
              </w:rPr>
              <w:t>3572.33</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三、事业收入（不含预算外）</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cs="Times New Roman"/>
                <w:b/>
                <w:bCs/>
                <w:color w:val="000000"/>
                <w:kern w:val="0"/>
                <w:sz w:val="16"/>
                <w:szCs w:val="16"/>
                <w:lang w:eastAsia="zh-CN"/>
              </w:rPr>
              <w:t>行政单位医疗</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16"/>
                <w:szCs w:val="16"/>
              </w:rPr>
            </w:pPr>
            <w:r>
              <w:rPr>
                <w:rFonts w:hint="eastAsia" w:ascii="宋体" w:cs="Times New Roman"/>
                <w:b/>
                <w:bCs/>
                <w:color w:val="0000FF"/>
                <w:kern w:val="0"/>
                <w:sz w:val="16"/>
                <w:szCs w:val="16"/>
                <w:lang w:val="en-US" w:eastAsia="zh-CN"/>
              </w:rPr>
              <w:t>2830.33</w:t>
            </w:r>
          </w:p>
        </w:tc>
        <w:tc>
          <w:tcPr>
            <w:tcW w:w="805" w:type="dxa"/>
            <w:tcBorders>
              <w:top w:val="nil"/>
              <w:left w:val="nil"/>
              <w:bottom w:val="single" w:color="auto" w:sz="4" w:space="0"/>
              <w:right w:val="single" w:color="auto" w:sz="4" w:space="0"/>
            </w:tcBorders>
            <w:vAlign w:val="bottom"/>
          </w:tcPr>
          <w:p>
            <w:pPr>
              <w:widowControl/>
              <w:jc w:val="right"/>
              <w:rPr>
                <w:rFonts w:hint="default" w:ascii="宋体" w:cs="Times New Roman"/>
                <w:b/>
                <w:bCs/>
                <w:color w:val="000000"/>
                <w:kern w:val="0"/>
                <w:sz w:val="16"/>
                <w:szCs w:val="16"/>
                <w:lang w:val="en-US"/>
              </w:rPr>
            </w:pPr>
            <w:r>
              <w:rPr>
                <w:rFonts w:hint="eastAsia" w:ascii="宋体" w:cs="Times New Roman"/>
                <w:b/>
                <w:bCs/>
                <w:color w:val="0000FF"/>
                <w:kern w:val="0"/>
                <w:sz w:val="16"/>
                <w:szCs w:val="16"/>
                <w:lang w:val="en-US" w:eastAsia="zh-CN"/>
              </w:rPr>
              <w:t>2830.33</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四、事业单位经营收入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cs="Times New Roman"/>
                <w:b/>
                <w:bCs/>
                <w:color w:val="000000"/>
                <w:kern w:val="0"/>
                <w:sz w:val="16"/>
                <w:szCs w:val="16"/>
                <w:lang w:eastAsia="zh-CN"/>
              </w:rPr>
              <w:t>公务员医疗补助</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b/>
                <w:bCs/>
                <w:color w:val="0000FF"/>
                <w:kern w:val="0"/>
                <w:sz w:val="16"/>
                <w:szCs w:val="16"/>
                <w:lang w:val="en-US" w:eastAsia="zh-CN"/>
              </w:rPr>
              <w:t>742.00</w:t>
            </w: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6"/>
                <w:szCs w:val="16"/>
              </w:rPr>
            </w:pPr>
            <w:r>
              <w:rPr>
                <w:rFonts w:hint="eastAsia" w:ascii="宋体" w:hAnsi="宋体" w:cs="宋体"/>
                <w:b/>
                <w:bCs/>
                <w:color w:val="0000FF"/>
                <w:kern w:val="0"/>
                <w:sz w:val="16"/>
                <w:szCs w:val="16"/>
                <w:lang w:val="en-US" w:eastAsia="zh-CN"/>
              </w:rPr>
              <w:t>742.00</w:t>
            </w:r>
            <w:r>
              <w:rPr>
                <w:rFonts w:ascii="宋体" w:hAnsi="宋体" w:cs="宋体"/>
                <w:b/>
                <w:bCs/>
                <w:color w:val="0000FF"/>
                <w:kern w:val="0"/>
                <w:sz w:val="16"/>
                <w:szCs w:val="16"/>
              </w:rPr>
              <w:t xml:space="preserve">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五、纳入预算管理的政府性基金</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六、其他收入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七、上级补助收入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八、附属单位上缴收入</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九、用事业基金弥补收支差额</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05" w:type="dxa"/>
            <w:tcBorders>
              <w:top w:val="nil"/>
              <w:left w:val="nil"/>
              <w:bottom w:val="single" w:color="auto" w:sz="4" w:space="0"/>
              <w:right w:val="single" w:color="auto" w:sz="4" w:space="0"/>
            </w:tcBorders>
            <w:vAlign w:val="bottom"/>
          </w:tcPr>
          <w:p>
            <w:pPr>
              <w:widowControl/>
              <w:jc w:val="right"/>
              <w:rPr>
                <w:rFonts w:hint="default" w:ascii="宋体" w:cs="Times New Roman"/>
                <w:color w:val="008000"/>
                <w:kern w:val="0"/>
                <w:sz w:val="16"/>
                <w:szCs w:val="16"/>
                <w:lang w:val="en-US"/>
              </w:rPr>
            </w:pPr>
            <w:r>
              <w:rPr>
                <w:rFonts w:hint="eastAsia" w:ascii="宋体" w:hAnsi="宋体" w:cs="宋体"/>
                <w:color w:val="008000"/>
                <w:kern w:val="0"/>
                <w:sz w:val="16"/>
                <w:szCs w:val="16"/>
                <w:lang w:val="en-US" w:eastAsia="zh-CN"/>
              </w:rPr>
              <w:t>3573.81</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年</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合</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1002" w:type="dxa"/>
            <w:tcBorders>
              <w:top w:val="nil"/>
              <w:left w:val="nil"/>
              <w:bottom w:val="single" w:color="auto" w:sz="4" w:space="0"/>
              <w:right w:val="single" w:color="auto" w:sz="4" w:space="0"/>
            </w:tcBorders>
            <w:vAlign w:val="bottom"/>
          </w:tcPr>
          <w:p>
            <w:pPr>
              <w:widowControl/>
              <w:jc w:val="right"/>
              <w:rPr>
                <w:rFonts w:hint="default" w:ascii="宋体" w:cs="Times New Roman"/>
                <w:color w:val="008000"/>
                <w:kern w:val="0"/>
                <w:sz w:val="16"/>
                <w:szCs w:val="16"/>
                <w:lang w:val="en-US"/>
              </w:rPr>
            </w:pPr>
            <w:r>
              <w:rPr>
                <w:rFonts w:hint="eastAsia" w:ascii="宋体" w:hAnsi="宋体" w:cs="宋体"/>
                <w:color w:val="008000"/>
                <w:kern w:val="0"/>
                <w:sz w:val="16"/>
                <w:szCs w:val="16"/>
                <w:lang w:val="en-US" w:eastAsia="zh-CN"/>
              </w:rPr>
              <w:t>3573.81</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lang w:val="en-US" w:eastAsia="zh-CN"/>
              </w:rPr>
              <w:t>3573.81</w:t>
            </w: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十、上年结转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转移性支出</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财政拨款结转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结转下年</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财政拨款结余</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hAnsi="宋体" w:cs="宋体"/>
                <w:color w:val="0000FF"/>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其他结转</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r>
              <w:rPr>
                <w:rFonts w:hint="eastAsia" w:ascii="宋体" w:hAnsi="宋体" w:cs="宋体"/>
                <w:kern w:val="0"/>
                <w:sz w:val="16"/>
                <w:szCs w:val="16"/>
              </w:rPr>
              <w:t>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收</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入</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805" w:type="dxa"/>
            <w:tcBorders>
              <w:top w:val="nil"/>
              <w:left w:val="nil"/>
              <w:bottom w:val="single" w:color="auto" w:sz="4" w:space="0"/>
              <w:right w:val="single" w:color="auto" w:sz="4" w:space="0"/>
            </w:tcBorders>
            <w:vAlign w:val="bottom"/>
          </w:tcPr>
          <w:p>
            <w:pPr>
              <w:widowControl/>
              <w:jc w:val="right"/>
              <w:rPr>
                <w:rFonts w:hint="default" w:ascii="宋体" w:cs="Times New Roman"/>
                <w:color w:val="008000"/>
                <w:kern w:val="0"/>
                <w:sz w:val="16"/>
                <w:szCs w:val="16"/>
                <w:lang w:val="en-US"/>
              </w:rPr>
            </w:pPr>
            <w:r>
              <w:rPr>
                <w:rFonts w:hint="eastAsia" w:ascii="宋体" w:hAnsi="宋体" w:cs="宋体"/>
                <w:color w:val="008000"/>
                <w:kern w:val="0"/>
                <w:sz w:val="16"/>
                <w:szCs w:val="16"/>
                <w:lang w:val="en-US" w:eastAsia="zh-CN"/>
              </w:rPr>
              <w:t>3573.81</w:t>
            </w:r>
          </w:p>
        </w:tc>
        <w:tc>
          <w:tcPr>
            <w:tcW w:w="2081"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支</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出</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总</w:t>
            </w:r>
            <w:r>
              <w:rPr>
                <w:rFonts w:ascii="宋体" w:hAnsi="宋体" w:cs="宋体"/>
                <w:b/>
                <w:bCs/>
                <w:color w:val="000000"/>
                <w:kern w:val="0"/>
                <w:sz w:val="16"/>
                <w:szCs w:val="16"/>
              </w:rPr>
              <w:t xml:space="preserve">    </w:t>
            </w:r>
            <w:r>
              <w:rPr>
                <w:rFonts w:hint="eastAsia" w:ascii="宋体" w:hAnsi="宋体" w:cs="宋体"/>
                <w:b/>
                <w:bCs/>
                <w:color w:val="000000"/>
                <w:kern w:val="0"/>
                <w:sz w:val="16"/>
                <w:szCs w:val="16"/>
              </w:rPr>
              <w:t>计</w:t>
            </w: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hint="eastAsia" w:ascii="宋体" w:hAnsi="宋体" w:cs="宋体"/>
                <w:color w:val="008000"/>
                <w:kern w:val="0"/>
                <w:sz w:val="16"/>
                <w:szCs w:val="16"/>
                <w:lang w:val="en-US" w:eastAsia="zh-CN"/>
              </w:rPr>
              <w:t>3573.81</w:t>
            </w:r>
          </w:p>
        </w:tc>
        <w:tc>
          <w:tcPr>
            <w:tcW w:w="805" w:type="dxa"/>
            <w:tcBorders>
              <w:top w:val="nil"/>
              <w:left w:val="nil"/>
              <w:bottom w:val="single" w:color="auto" w:sz="4" w:space="0"/>
              <w:right w:val="single" w:color="auto" w:sz="4" w:space="0"/>
            </w:tcBorders>
            <w:vAlign w:val="bottom"/>
          </w:tcPr>
          <w:p>
            <w:pPr>
              <w:widowControl/>
              <w:jc w:val="left"/>
              <w:rPr>
                <w:rFonts w:ascii="宋体" w:cs="Times New Roman"/>
                <w:b/>
                <w:bCs/>
                <w:color w:val="000000"/>
                <w:kern w:val="0"/>
                <w:sz w:val="16"/>
                <w:szCs w:val="16"/>
              </w:rPr>
            </w:pPr>
            <w:r>
              <w:rPr>
                <w:rFonts w:hint="eastAsia" w:ascii="宋体" w:hAnsi="宋体" w:cs="宋体"/>
                <w:color w:val="000000"/>
                <w:kern w:val="0"/>
                <w:sz w:val="16"/>
                <w:szCs w:val="16"/>
                <w:lang w:val="en-US" w:eastAsia="zh-CN"/>
              </w:rPr>
              <w:t>3573.81</w:t>
            </w:r>
            <w:r>
              <w:rPr>
                <w:rFonts w:hint="eastAsia" w:ascii="宋体" w:hAnsi="宋体" w:cs="宋体"/>
                <w:color w:val="000000"/>
                <w:kern w:val="0"/>
                <w:sz w:val="16"/>
                <w:szCs w:val="16"/>
              </w:rPr>
              <w:t>　</w:t>
            </w: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r>
              <w:rPr>
                <w:rFonts w:ascii="宋体" w:hAnsi="宋体" w:cs="宋体"/>
                <w:color w:val="008000"/>
                <w:kern w:val="0"/>
                <w:sz w:val="16"/>
                <w:szCs w:val="16"/>
              </w:rPr>
              <w:t xml:space="preserve"> </w:t>
            </w:r>
          </w:p>
        </w:tc>
      </w:tr>
      <w:tr>
        <w:tblPrEx>
          <w:tblCellMar>
            <w:top w:w="0" w:type="dxa"/>
            <w:left w:w="108" w:type="dxa"/>
            <w:bottom w:w="0" w:type="dxa"/>
            <w:right w:w="108" w:type="dxa"/>
          </w:tblCellMar>
        </w:tblPrEx>
        <w:trPr>
          <w:trHeight w:val="225" w:hRule="atLeast"/>
        </w:trPr>
        <w:tc>
          <w:tcPr>
            <w:tcW w:w="3299" w:type="dxa"/>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2081" w:type="dxa"/>
            <w:tcBorders>
              <w:top w:val="nil"/>
              <w:left w:val="nil"/>
              <w:bottom w:val="single" w:color="auto" w:sz="4" w:space="0"/>
              <w:right w:val="single" w:color="auto" w:sz="4" w:space="0"/>
            </w:tcBorders>
            <w:vAlign w:val="bottom"/>
          </w:tcPr>
          <w:p>
            <w:pPr>
              <w:widowControl/>
              <w:jc w:val="left"/>
              <w:rPr>
                <w:rFonts w:ascii="宋体" w:cs="Times New Roman"/>
                <w:kern w:val="0"/>
                <w:sz w:val="16"/>
                <w:szCs w:val="16"/>
              </w:rPr>
            </w:pPr>
          </w:p>
        </w:tc>
        <w:tc>
          <w:tcPr>
            <w:tcW w:w="1002" w:type="dxa"/>
            <w:tcBorders>
              <w:top w:val="nil"/>
              <w:left w:val="nil"/>
              <w:bottom w:val="single" w:color="auto" w:sz="4" w:space="0"/>
              <w:right w:val="single" w:color="auto" w:sz="4" w:space="0"/>
            </w:tcBorders>
            <w:vAlign w:val="bottom"/>
          </w:tcPr>
          <w:p>
            <w:pPr>
              <w:widowControl/>
              <w:jc w:val="right"/>
              <w:rPr>
                <w:rFonts w:ascii="宋体" w:cs="Times New Roman"/>
                <w:kern w:val="0"/>
                <w:sz w:val="16"/>
                <w:szCs w:val="16"/>
              </w:rPr>
            </w:pPr>
          </w:p>
        </w:tc>
        <w:tc>
          <w:tcPr>
            <w:tcW w:w="805" w:type="dxa"/>
            <w:tcBorders>
              <w:top w:val="nil"/>
              <w:left w:val="nil"/>
              <w:bottom w:val="single" w:color="auto" w:sz="4" w:space="0"/>
              <w:right w:val="single" w:color="auto" w:sz="4" w:space="0"/>
            </w:tcBorders>
            <w:vAlign w:val="bottom"/>
          </w:tcPr>
          <w:p>
            <w:pPr>
              <w:widowControl/>
              <w:jc w:val="center"/>
              <w:rPr>
                <w:rFonts w:ascii="宋体" w:cs="Times New Roman"/>
                <w:b/>
                <w:bCs/>
                <w:color w:val="000000"/>
                <w:kern w:val="0"/>
                <w:sz w:val="16"/>
                <w:szCs w:val="16"/>
              </w:rPr>
            </w:pPr>
          </w:p>
        </w:tc>
        <w:tc>
          <w:tcPr>
            <w:tcW w:w="805" w:type="dxa"/>
            <w:tcBorders>
              <w:top w:val="nil"/>
              <w:left w:val="nil"/>
              <w:bottom w:val="single" w:color="auto" w:sz="4" w:space="0"/>
              <w:right w:val="single" w:color="auto" w:sz="4" w:space="0"/>
            </w:tcBorders>
            <w:vAlign w:val="bottom"/>
          </w:tcPr>
          <w:p>
            <w:pPr>
              <w:widowControl/>
              <w:jc w:val="right"/>
              <w:rPr>
                <w:rFonts w:ascii="宋体" w:cs="Times New Roman"/>
                <w:color w:val="008000"/>
                <w:kern w:val="0"/>
                <w:sz w:val="16"/>
                <w:szCs w:val="16"/>
              </w:rPr>
            </w:pPr>
          </w:p>
        </w:tc>
      </w:tr>
    </w:tbl>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tbl>
      <w:tblPr>
        <w:tblStyle w:val="5"/>
        <w:tblW w:w="8670" w:type="dxa"/>
        <w:tblInd w:w="-106" w:type="dxa"/>
        <w:tblLayout w:type="fixed"/>
        <w:tblCellMar>
          <w:top w:w="0" w:type="dxa"/>
          <w:left w:w="108" w:type="dxa"/>
          <w:bottom w:w="0" w:type="dxa"/>
          <w:right w:w="108" w:type="dxa"/>
        </w:tblCellMar>
      </w:tblPr>
      <w:tblGrid>
        <w:gridCol w:w="7045"/>
        <w:gridCol w:w="1625"/>
      </w:tblGrid>
      <w:tr>
        <w:tblPrEx>
          <w:tblCellMar>
            <w:top w:w="0" w:type="dxa"/>
            <w:left w:w="108" w:type="dxa"/>
            <w:bottom w:w="0" w:type="dxa"/>
            <w:right w:w="108" w:type="dxa"/>
          </w:tblCellMar>
        </w:tblPrEx>
        <w:trPr>
          <w:trHeight w:val="255" w:hRule="atLeast"/>
        </w:trPr>
        <w:tc>
          <w:tcPr>
            <w:tcW w:w="8670" w:type="dxa"/>
            <w:gridSpan w:val="2"/>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部门预算公开表</w:t>
            </w:r>
            <w:r>
              <w:rPr>
                <w:rFonts w:ascii="Arial" w:hAnsi="Arial" w:cs="Arial"/>
                <w:color w:val="000000"/>
                <w:kern w:val="0"/>
                <w:sz w:val="20"/>
                <w:szCs w:val="20"/>
              </w:rPr>
              <w:t>2</w:t>
            </w:r>
          </w:p>
        </w:tc>
      </w:tr>
      <w:tr>
        <w:tblPrEx>
          <w:tblCellMar>
            <w:top w:w="0" w:type="dxa"/>
            <w:left w:w="108" w:type="dxa"/>
            <w:bottom w:w="0" w:type="dxa"/>
            <w:right w:w="108" w:type="dxa"/>
          </w:tblCellMar>
        </w:tblPrEx>
        <w:trPr>
          <w:trHeight w:val="510" w:hRule="atLeast"/>
        </w:trPr>
        <w:tc>
          <w:tcPr>
            <w:tcW w:w="8670" w:type="dxa"/>
            <w:gridSpan w:val="2"/>
            <w:tcBorders>
              <w:top w:val="nil"/>
              <w:left w:val="nil"/>
              <w:bottom w:val="nil"/>
              <w:right w:val="nil"/>
            </w:tcBorders>
            <w:vAlign w:val="bottom"/>
          </w:tcPr>
          <w:p>
            <w:pPr>
              <w:widowControl/>
              <w:jc w:val="center"/>
              <w:rPr>
                <w:rFonts w:ascii="宋体" w:cs="Times New Roman"/>
                <w:b/>
                <w:bCs/>
                <w:kern w:val="0"/>
                <w:sz w:val="24"/>
                <w:szCs w:val="24"/>
              </w:rPr>
            </w:pPr>
            <w:r>
              <w:rPr>
                <w:rFonts w:hint="eastAsia" w:ascii="宋体" w:hAnsi="宋体" w:cs="宋体"/>
                <w:b/>
                <w:bCs/>
                <w:kern w:val="0"/>
                <w:sz w:val="24"/>
                <w:szCs w:val="24"/>
              </w:rPr>
              <w:t>一般公共预算支出表</w:t>
            </w:r>
          </w:p>
        </w:tc>
      </w:tr>
      <w:tr>
        <w:tblPrEx>
          <w:tblCellMar>
            <w:top w:w="0" w:type="dxa"/>
            <w:left w:w="108" w:type="dxa"/>
            <w:bottom w:w="0" w:type="dxa"/>
            <w:right w:w="108" w:type="dxa"/>
          </w:tblCellMar>
        </w:tblPrEx>
        <w:trPr>
          <w:trHeight w:val="255" w:hRule="atLeast"/>
        </w:trPr>
        <w:tc>
          <w:tcPr>
            <w:tcW w:w="8670" w:type="dxa"/>
            <w:gridSpan w:val="2"/>
            <w:tcBorders>
              <w:top w:val="nil"/>
              <w:left w:val="nil"/>
              <w:bottom w:val="single" w:color="auto" w:sz="4" w:space="0"/>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0"/>
                <w:szCs w:val="20"/>
              </w:rPr>
              <w:t>部门（单位）名称：</w:t>
            </w:r>
            <w:r>
              <w:rPr>
                <w:rFonts w:hint="eastAsia" w:ascii="宋体" w:hAnsi="宋体" w:cs="宋体"/>
                <w:kern w:val="0"/>
                <w:sz w:val="16"/>
                <w:szCs w:val="16"/>
              </w:rPr>
              <w:t>长春市</w:t>
            </w:r>
            <w:r>
              <w:rPr>
                <w:rFonts w:hint="eastAsia" w:ascii="宋体" w:hAnsi="宋体" w:cs="宋体"/>
                <w:kern w:val="0"/>
                <w:sz w:val="16"/>
                <w:szCs w:val="16"/>
                <w:lang w:eastAsia="zh-CN"/>
              </w:rPr>
              <w:t>二道区医疗保险管理中心</w:t>
            </w:r>
            <w:r>
              <w:rPr>
                <w:rFonts w:ascii="Arial" w:hAnsi="Arial" w:cs="Arial"/>
                <w:color w:val="000000"/>
                <w:kern w:val="0"/>
                <w:sz w:val="20"/>
                <w:szCs w:val="20"/>
              </w:rPr>
              <w:t xml:space="preserve">                      </w:t>
            </w:r>
            <w:r>
              <w:rPr>
                <w:rFonts w:hint="eastAsia" w:ascii="Arial" w:hAnsi="Arial" w:cs="宋体"/>
                <w:color w:val="000000"/>
                <w:kern w:val="0"/>
                <w:sz w:val="20"/>
                <w:szCs w:val="20"/>
              </w:rPr>
              <w:t>单位：万元</w:t>
            </w:r>
            <w:r>
              <w:rPr>
                <w:rFonts w:ascii="Arial" w:hAnsi="Arial" w:cs="Arial"/>
                <w:color w:val="000000"/>
                <w:kern w:val="0"/>
                <w:sz w:val="20"/>
                <w:szCs w:val="20"/>
              </w:rPr>
              <w:t xml:space="preserve">                                                         </w:t>
            </w:r>
          </w:p>
        </w:tc>
      </w:tr>
      <w:tr>
        <w:tblPrEx>
          <w:tblCellMar>
            <w:top w:w="0" w:type="dxa"/>
            <w:left w:w="108" w:type="dxa"/>
            <w:bottom w:w="0" w:type="dxa"/>
            <w:right w:w="108" w:type="dxa"/>
          </w:tblCellMar>
        </w:tblPrEx>
        <w:trPr>
          <w:trHeight w:val="624" w:hRule="atLeast"/>
        </w:trPr>
        <w:tc>
          <w:tcPr>
            <w:tcW w:w="7045" w:type="dxa"/>
            <w:vMerge w:val="restart"/>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8"/>
                <w:szCs w:val="28"/>
              </w:rPr>
            </w:pPr>
            <w:r>
              <w:rPr>
                <w:rFonts w:hint="eastAsia" w:ascii="宋体" w:hAnsi="宋体" w:cs="宋体"/>
                <w:b/>
                <w:bCs/>
                <w:color w:val="000000"/>
                <w:kern w:val="0"/>
                <w:sz w:val="28"/>
                <w:szCs w:val="28"/>
              </w:rPr>
              <w:t>功能分类科目（类款项）</w:t>
            </w:r>
          </w:p>
        </w:tc>
        <w:tc>
          <w:tcPr>
            <w:tcW w:w="162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24"/>
                <w:szCs w:val="24"/>
              </w:rPr>
            </w:pPr>
            <w:r>
              <w:rPr>
                <w:rFonts w:hint="eastAsia" w:ascii="宋体" w:hAnsi="宋体" w:cs="宋体"/>
                <w:b/>
                <w:bCs/>
                <w:color w:val="000000"/>
                <w:kern w:val="0"/>
                <w:sz w:val="24"/>
                <w:szCs w:val="24"/>
              </w:rPr>
              <w:t>预算数</w:t>
            </w:r>
          </w:p>
        </w:tc>
      </w:tr>
      <w:tr>
        <w:tblPrEx>
          <w:tblCellMar>
            <w:top w:w="0" w:type="dxa"/>
            <w:left w:w="108" w:type="dxa"/>
            <w:bottom w:w="0" w:type="dxa"/>
            <w:right w:w="108" w:type="dxa"/>
          </w:tblCellMar>
        </w:tblPrEx>
        <w:trPr>
          <w:trHeight w:val="624" w:hRule="atLeast"/>
        </w:trPr>
        <w:tc>
          <w:tcPr>
            <w:tcW w:w="70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8"/>
                <w:szCs w:val="28"/>
              </w:rPr>
            </w:pPr>
          </w:p>
        </w:tc>
        <w:tc>
          <w:tcPr>
            <w:tcW w:w="16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hAnsi="宋体" w:cs="宋体"/>
                <w:b/>
                <w:bCs/>
                <w:color w:val="000000"/>
                <w:kern w:val="0"/>
                <w:sz w:val="20"/>
                <w:szCs w:val="20"/>
                <w:lang w:eastAsia="zh-CN"/>
              </w:rPr>
              <w:t>十</w:t>
            </w:r>
            <w:r>
              <w:rPr>
                <w:rFonts w:hint="eastAsia" w:ascii="宋体" w:hAnsi="宋体" w:cs="宋体"/>
                <w:b/>
                <w:bCs/>
                <w:color w:val="000000"/>
                <w:kern w:val="0"/>
                <w:sz w:val="20"/>
                <w:szCs w:val="20"/>
              </w:rPr>
              <w:t>、</w:t>
            </w:r>
            <w:r>
              <w:rPr>
                <w:rFonts w:hint="eastAsia" w:ascii="宋体" w:hAnsi="宋体" w:cs="宋体"/>
                <w:b/>
                <w:bCs/>
                <w:color w:val="000000"/>
                <w:kern w:val="0"/>
                <w:sz w:val="20"/>
                <w:szCs w:val="20"/>
                <w:lang w:eastAsia="zh-CN"/>
              </w:rPr>
              <w:t>医疗卫生与计划生育支出</w:t>
            </w:r>
            <w:r>
              <w:rPr>
                <w:rFonts w:hint="eastAsia" w:ascii="宋体" w:hAnsi="宋体" w:cs="宋体"/>
                <w:b/>
                <w:bCs/>
                <w:color w:val="000000"/>
                <w:kern w:val="0"/>
                <w:sz w:val="20"/>
                <w:szCs w:val="20"/>
              </w:rPr>
              <w:t>（</w:t>
            </w:r>
            <w:r>
              <w:rPr>
                <w:rFonts w:hint="eastAsia" w:ascii="宋体" w:hAnsi="宋体" w:cs="宋体"/>
                <w:b/>
                <w:bCs/>
                <w:color w:val="000000"/>
                <w:kern w:val="0"/>
                <w:sz w:val="20"/>
                <w:szCs w:val="20"/>
                <w:lang w:val="en-US" w:eastAsia="zh-CN"/>
              </w:rPr>
              <w:t>210</w:t>
            </w:r>
            <w:r>
              <w:rPr>
                <w:rFonts w:hint="eastAsia" w:ascii="宋体" w:hAnsi="宋体" w:cs="宋体"/>
                <w:b/>
                <w:bCs/>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cs="Times New Roman"/>
                <w:b/>
                <w:bCs/>
                <w:color w:val="0000FF"/>
                <w:kern w:val="0"/>
                <w:sz w:val="22"/>
                <w:szCs w:val="22"/>
                <w:lang w:val="en-US"/>
              </w:rPr>
            </w:pPr>
            <w:r>
              <w:rPr>
                <w:rFonts w:hint="eastAsia" w:ascii="宋体" w:hAnsi="宋体" w:cs="宋体"/>
                <w:b/>
                <w:bCs/>
                <w:color w:val="0000FF"/>
                <w:kern w:val="0"/>
                <w:sz w:val="22"/>
                <w:szCs w:val="22"/>
                <w:lang w:val="en-US" w:eastAsia="zh-CN"/>
              </w:rPr>
              <w:t>3573.81</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lang w:eastAsia="zh-CN"/>
              </w:rPr>
              <w:t>医疗卫生与计划生育管理事务</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21001</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22"/>
                <w:szCs w:val="22"/>
                <w:lang w:val="en-US"/>
              </w:rPr>
            </w:pPr>
            <w:r>
              <w:rPr>
                <w:rFonts w:hint="eastAsia" w:ascii="宋体" w:hAnsi="宋体" w:cs="宋体"/>
                <w:b/>
                <w:bCs/>
                <w:color w:val="0000FF"/>
                <w:kern w:val="0"/>
                <w:sz w:val="22"/>
                <w:szCs w:val="22"/>
                <w:lang w:val="en-US" w:eastAsia="zh-CN"/>
              </w:rPr>
              <w:t>1.48</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行政运行</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2100101</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22"/>
                <w:szCs w:val="22"/>
                <w:lang w:val="en-US"/>
              </w:rPr>
            </w:pPr>
            <w:r>
              <w:rPr>
                <w:rFonts w:hint="eastAsia" w:ascii="宋体" w:hAnsi="宋体" w:cs="宋体"/>
                <w:b/>
                <w:bCs/>
                <w:color w:val="0000FF"/>
                <w:kern w:val="0"/>
                <w:sz w:val="22"/>
                <w:szCs w:val="22"/>
                <w:lang w:val="en-US" w:eastAsia="zh-CN"/>
              </w:rPr>
              <w:t>1.48</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hAnsi="宋体" w:cs="宋体"/>
                <w:b w:val="0"/>
                <w:bCs w:val="0"/>
                <w:color w:val="000000"/>
                <w:kern w:val="0"/>
                <w:sz w:val="20"/>
                <w:szCs w:val="20"/>
                <w:lang w:eastAsia="zh-CN"/>
              </w:rPr>
              <w:t>行政事业单位医疗（</w:t>
            </w:r>
            <w:r>
              <w:rPr>
                <w:rFonts w:hint="eastAsia" w:ascii="宋体" w:hAnsi="宋体" w:cs="宋体"/>
                <w:b w:val="0"/>
                <w:bCs w:val="0"/>
                <w:color w:val="000000"/>
                <w:kern w:val="0"/>
                <w:sz w:val="20"/>
                <w:szCs w:val="20"/>
                <w:lang w:val="en-US" w:eastAsia="zh-CN"/>
              </w:rPr>
              <w:t>21011</w:t>
            </w:r>
            <w:r>
              <w:rPr>
                <w:rFonts w:hint="eastAsia" w:ascii="宋体" w:hAnsi="宋体" w:cs="宋体"/>
                <w:b w:val="0"/>
                <w:bCs w:val="0"/>
                <w:color w:val="000000"/>
                <w:kern w:val="0"/>
                <w:sz w:val="20"/>
                <w:szCs w:val="20"/>
                <w:lang w:eastAsia="zh-CN"/>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cs="Times New Roman"/>
                <w:b/>
                <w:bCs/>
                <w:color w:val="0000FF"/>
                <w:kern w:val="0"/>
                <w:sz w:val="22"/>
                <w:szCs w:val="22"/>
                <w:lang w:val="en-US"/>
              </w:rPr>
            </w:pPr>
            <w:r>
              <w:rPr>
                <w:rFonts w:hint="eastAsia" w:ascii="宋体" w:hAnsi="宋体" w:cs="宋体"/>
                <w:b/>
                <w:bCs/>
                <w:color w:val="0000FF"/>
                <w:kern w:val="0"/>
                <w:sz w:val="22"/>
                <w:szCs w:val="22"/>
                <w:lang w:val="en-US" w:eastAsia="zh-CN"/>
              </w:rPr>
              <w:t>3572.33</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ind w:firstLine="400" w:firstLineChars="200"/>
              <w:jc w:val="left"/>
              <w:rPr>
                <w:rFonts w:ascii="宋体" w:cs="Times New Roman"/>
                <w:color w:val="000000"/>
                <w:kern w:val="0"/>
                <w:sz w:val="20"/>
                <w:szCs w:val="20"/>
              </w:rPr>
            </w:pPr>
            <w:r>
              <w:rPr>
                <w:rFonts w:hint="eastAsia" w:ascii="宋体" w:hAnsi="宋体" w:cs="宋体"/>
                <w:color w:val="000000"/>
                <w:kern w:val="0"/>
                <w:sz w:val="20"/>
                <w:szCs w:val="20"/>
                <w:lang w:eastAsia="zh-CN"/>
              </w:rPr>
              <w:t>行政单位医疗</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2101101</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22"/>
                <w:szCs w:val="22"/>
                <w:lang w:val="en-US"/>
              </w:rPr>
            </w:pPr>
            <w:r>
              <w:rPr>
                <w:rFonts w:hint="eastAsia" w:ascii="宋体" w:hAnsi="宋体" w:cs="宋体"/>
                <w:b/>
                <w:bCs/>
                <w:color w:val="0000FF"/>
                <w:kern w:val="0"/>
                <w:sz w:val="22"/>
                <w:szCs w:val="22"/>
                <w:lang w:val="en-US" w:eastAsia="zh-CN"/>
              </w:rPr>
              <w:t>2830.33</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r>
              <w:rPr>
                <w:rFonts w:hint="eastAsia" w:ascii="宋体" w:hAnsi="宋体" w:cs="宋体"/>
                <w:color w:val="000000"/>
                <w:kern w:val="0"/>
                <w:sz w:val="20"/>
                <w:szCs w:val="20"/>
                <w:lang w:eastAsia="zh-CN"/>
              </w:rPr>
              <w:t>公务员医疗补助</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2101103</w:t>
            </w:r>
            <w:r>
              <w:rPr>
                <w:rFonts w:hint="eastAsia" w:ascii="宋体" w:hAnsi="宋体" w:cs="宋体"/>
                <w:color w:val="000000"/>
                <w:kern w:val="0"/>
                <w:sz w:val="20"/>
                <w:szCs w:val="20"/>
              </w:rPr>
              <w:t>）</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r>
              <w:rPr>
                <w:rFonts w:hint="eastAsia" w:ascii="宋体" w:hAnsi="宋体" w:cs="宋体"/>
                <w:b/>
                <w:bCs/>
                <w:color w:val="0000FF"/>
                <w:kern w:val="0"/>
                <w:sz w:val="22"/>
                <w:szCs w:val="22"/>
                <w:lang w:val="en-US" w:eastAsia="zh-CN"/>
              </w:rPr>
              <w:t>742.00</w:t>
            </w: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b/>
                <w:bCs/>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w:t>
            </w:r>
          </w:p>
        </w:tc>
        <w:tc>
          <w:tcPr>
            <w:tcW w:w="1625"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22"/>
                <w:szCs w:val="22"/>
              </w:rPr>
            </w:pPr>
          </w:p>
        </w:tc>
      </w:tr>
      <w:tr>
        <w:tblPrEx>
          <w:tblCellMar>
            <w:top w:w="0" w:type="dxa"/>
            <w:left w:w="108" w:type="dxa"/>
            <w:bottom w:w="0" w:type="dxa"/>
            <w:right w:w="108" w:type="dxa"/>
          </w:tblCellMar>
        </w:tblPrEx>
        <w:trPr>
          <w:trHeight w:val="285" w:hRule="atLeast"/>
        </w:trPr>
        <w:tc>
          <w:tcPr>
            <w:tcW w:w="7045" w:type="dxa"/>
            <w:tcBorders>
              <w:top w:val="single" w:color="auto" w:sz="4" w:space="0"/>
              <w:left w:val="single" w:color="auto" w:sz="4" w:space="0"/>
              <w:bottom w:val="single" w:color="auto" w:sz="4" w:space="0"/>
              <w:right w:val="single" w:color="auto" w:sz="4" w:space="0"/>
            </w:tcBorders>
            <w:vAlign w:val="bottom"/>
          </w:tcPr>
          <w:p>
            <w:pPr>
              <w:widowControl/>
              <w:jc w:val="left"/>
              <w:rPr>
                <w:rFonts w:ascii="宋体" w:cs="Times New Roman"/>
                <w:b/>
                <w:bCs/>
                <w:color w:val="000000"/>
                <w:kern w:val="0"/>
                <w:sz w:val="20"/>
                <w:szCs w:val="20"/>
              </w:rPr>
            </w:pPr>
            <w:r>
              <w:rPr>
                <w:rFonts w:hint="eastAsia" w:ascii="宋体" w:hAnsi="宋体" w:cs="宋体"/>
                <w:b/>
                <w:bCs/>
                <w:color w:val="000000"/>
                <w:kern w:val="0"/>
                <w:sz w:val="20"/>
                <w:szCs w:val="20"/>
              </w:rPr>
              <w:t>合计</w:t>
            </w:r>
          </w:p>
        </w:tc>
        <w:tc>
          <w:tcPr>
            <w:tcW w:w="1625" w:type="dxa"/>
            <w:tcBorders>
              <w:top w:val="nil"/>
              <w:left w:val="nil"/>
              <w:bottom w:val="single" w:color="auto" w:sz="4" w:space="0"/>
              <w:right w:val="single" w:color="auto" w:sz="4" w:space="0"/>
            </w:tcBorders>
            <w:vAlign w:val="bottom"/>
          </w:tcPr>
          <w:p>
            <w:pPr>
              <w:widowControl/>
              <w:jc w:val="right"/>
              <w:rPr>
                <w:rFonts w:hint="default" w:ascii="宋体" w:cs="Times New Roman"/>
                <w:b/>
                <w:bCs/>
                <w:color w:val="0000FF"/>
                <w:kern w:val="0"/>
                <w:sz w:val="22"/>
                <w:szCs w:val="22"/>
                <w:lang w:val="en-US"/>
              </w:rPr>
            </w:pPr>
            <w:r>
              <w:rPr>
                <w:rFonts w:hint="eastAsia" w:ascii="宋体" w:hAnsi="宋体" w:cs="宋体"/>
                <w:b/>
                <w:bCs/>
                <w:color w:val="0000FF"/>
                <w:kern w:val="0"/>
                <w:sz w:val="22"/>
                <w:szCs w:val="22"/>
                <w:lang w:val="en-US" w:eastAsia="zh-CN"/>
              </w:rPr>
              <w:t>3572.33</w:t>
            </w:r>
          </w:p>
        </w:tc>
      </w:tr>
    </w:tbl>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hint="eastAsia" w:ascii="宋体" w:hAnsi="宋体" w:cs="宋体"/>
          <w:color w:val="3E3E3E"/>
          <w:kern w:val="0"/>
          <w:sz w:val="32"/>
          <w:szCs w:val="32"/>
          <w:lang w:val="en-US" w:eastAsia="zh-CN"/>
        </w:rPr>
        <w:t xml:space="preserve"> </w:t>
      </w: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tbl>
      <w:tblPr>
        <w:tblStyle w:val="5"/>
        <w:tblW w:w="8620" w:type="dxa"/>
        <w:tblInd w:w="-106" w:type="dxa"/>
        <w:tblLayout w:type="fixed"/>
        <w:tblCellMar>
          <w:top w:w="0" w:type="dxa"/>
          <w:left w:w="108" w:type="dxa"/>
          <w:bottom w:w="0" w:type="dxa"/>
          <w:right w:w="108" w:type="dxa"/>
        </w:tblCellMar>
      </w:tblPr>
      <w:tblGrid>
        <w:gridCol w:w="1094"/>
        <w:gridCol w:w="3496"/>
        <w:gridCol w:w="1360"/>
        <w:gridCol w:w="1440"/>
        <w:gridCol w:w="1230"/>
      </w:tblGrid>
      <w:tr>
        <w:tblPrEx>
          <w:tblCellMar>
            <w:top w:w="0" w:type="dxa"/>
            <w:left w:w="108" w:type="dxa"/>
            <w:bottom w:w="0" w:type="dxa"/>
            <w:right w:w="108" w:type="dxa"/>
          </w:tblCellMar>
        </w:tblPrEx>
        <w:trPr>
          <w:trHeight w:val="522" w:hRule="atLeast"/>
        </w:trPr>
        <w:tc>
          <w:tcPr>
            <w:tcW w:w="4590"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3</w:t>
            </w: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22" w:hRule="atLeast"/>
        </w:trPr>
        <w:tc>
          <w:tcPr>
            <w:tcW w:w="8620" w:type="dxa"/>
            <w:gridSpan w:val="5"/>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一般公共预算基本支出表</w:t>
            </w:r>
          </w:p>
        </w:tc>
      </w:tr>
      <w:tr>
        <w:tblPrEx>
          <w:tblCellMar>
            <w:top w:w="0" w:type="dxa"/>
            <w:left w:w="108" w:type="dxa"/>
            <w:bottom w:w="0" w:type="dxa"/>
            <w:right w:w="108" w:type="dxa"/>
          </w:tblCellMar>
        </w:tblPrEx>
        <w:trPr>
          <w:trHeight w:val="522" w:hRule="atLeast"/>
        </w:trPr>
        <w:tc>
          <w:tcPr>
            <w:tcW w:w="109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4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22" w:hRule="atLeast"/>
        </w:trPr>
        <w:tc>
          <w:tcPr>
            <w:tcW w:w="4590" w:type="dxa"/>
            <w:gridSpan w:val="2"/>
            <w:tcBorders>
              <w:top w:val="nil"/>
              <w:left w:val="nil"/>
              <w:bottom w:val="single" w:color="auto" w:sz="4" w:space="0"/>
              <w:right w:val="nil"/>
            </w:tcBorders>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部门（单位）名称：</w:t>
            </w:r>
            <w:r>
              <w:rPr>
                <w:rFonts w:hint="eastAsia" w:ascii="宋体" w:hAnsi="宋体" w:cs="宋体"/>
                <w:kern w:val="0"/>
                <w:sz w:val="16"/>
                <w:szCs w:val="16"/>
              </w:rPr>
              <w:t>长春市</w:t>
            </w:r>
            <w:r>
              <w:rPr>
                <w:rFonts w:hint="eastAsia" w:ascii="宋体" w:hAnsi="宋体" w:cs="宋体"/>
                <w:kern w:val="0"/>
                <w:sz w:val="16"/>
                <w:szCs w:val="16"/>
                <w:lang w:eastAsia="zh-CN"/>
              </w:rPr>
              <w:t>二道区医疗保险管理中心</w:t>
            </w:r>
            <w:r>
              <w:rPr>
                <w:rFonts w:ascii="Arial" w:hAnsi="Arial" w:cs="Arial"/>
                <w:color w:val="000000"/>
                <w:kern w:val="0"/>
                <w:sz w:val="20"/>
                <w:szCs w:val="20"/>
              </w:rPr>
              <w:t xml:space="preserve"> </w:t>
            </w:r>
          </w:p>
        </w:tc>
        <w:tc>
          <w:tcPr>
            <w:tcW w:w="1360" w:type="dxa"/>
            <w:tcBorders>
              <w:top w:val="nil"/>
              <w:left w:val="nil"/>
              <w:bottom w:val="nil"/>
              <w:right w:val="nil"/>
            </w:tcBorders>
            <w:vAlign w:val="bottom"/>
          </w:tcPr>
          <w:p>
            <w:pPr>
              <w:widowControl/>
              <w:jc w:val="center"/>
              <w:rPr>
                <w:rFonts w:ascii="宋体" w:cs="Times New Roman"/>
                <w:color w:val="000000"/>
                <w:kern w:val="0"/>
                <w:sz w:val="24"/>
                <w:szCs w:val="24"/>
              </w:rPr>
            </w:pPr>
          </w:p>
        </w:tc>
        <w:tc>
          <w:tcPr>
            <w:tcW w:w="1440" w:type="dxa"/>
            <w:tcBorders>
              <w:top w:val="nil"/>
              <w:left w:val="nil"/>
              <w:bottom w:val="nil"/>
              <w:right w:val="nil"/>
            </w:tcBorders>
            <w:vAlign w:val="bottom"/>
          </w:tcPr>
          <w:p>
            <w:pPr>
              <w:widowControl/>
              <w:jc w:val="center"/>
              <w:rPr>
                <w:rFonts w:ascii="宋体" w:cs="Times New Roman"/>
                <w:color w:val="000000"/>
                <w:kern w:val="0"/>
                <w:sz w:val="24"/>
                <w:szCs w:val="24"/>
              </w:rPr>
            </w:pPr>
          </w:p>
        </w:tc>
        <w:tc>
          <w:tcPr>
            <w:tcW w:w="1230" w:type="dxa"/>
            <w:tcBorders>
              <w:top w:val="nil"/>
              <w:left w:val="nil"/>
              <w:bottom w:val="nil"/>
              <w:right w:val="nil"/>
            </w:tcBorders>
            <w:vAlign w:val="bottom"/>
          </w:tcPr>
          <w:p>
            <w:pPr>
              <w:widowControl/>
              <w:jc w:val="center"/>
              <w:rPr>
                <w:rFonts w:ascii="宋体" w:cs="Times New Roman"/>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522" w:hRule="atLeast"/>
        </w:trPr>
        <w:tc>
          <w:tcPr>
            <w:tcW w:w="45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经济分类</w:t>
            </w:r>
          </w:p>
        </w:tc>
        <w:tc>
          <w:tcPr>
            <w:tcW w:w="4030"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20</w:t>
            </w:r>
            <w:r>
              <w:rPr>
                <w:rFonts w:hint="eastAsia" w:ascii="宋体" w:hAnsi="宋体" w:cs="宋体"/>
                <w:color w:val="000000"/>
                <w:kern w:val="0"/>
                <w:sz w:val="22"/>
                <w:szCs w:val="22"/>
                <w:lang w:val="en-US" w:eastAsia="zh-CN"/>
              </w:rPr>
              <w:t>20</w:t>
            </w:r>
            <w:r>
              <w:rPr>
                <w:rFonts w:hint="eastAsia" w:ascii="宋体" w:hAnsi="宋体" w:cs="宋体"/>
                <w:color w:val="000000"/>
                <w:kern w:val="0"/>
                <w:sz w:val="22"/>
                <w:szCs w:val="22"/>
              </w:rPr>
              <w:t>年基本支出</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科目编码</w:t>
            </w:r>
          </w:p>
        </w:tc>
        <w:tc>
          <w:tcPr>
            <w:tcW w:w="3496"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136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44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人员经费</w:t>
            </w:r>
          </w:p>
        </w:tc>
        <w:tc>
          <w:tcPr>
            <w:tcW w:w="123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公用经费</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工资福利支出</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3181.27</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hint="eastAsia" w:ascii="宋体" w:hAnsi="宋体" w:cs="宋体"/>
                <w:b/>
                <w:bCs/>
                <w:color w:val="000000"/>
                <w:kern w:val="0"/>
                <w:sz w:val="24"/>
                <w:szCs w:val="24"/>
                <w:lang w:val="en-US" w:eastAsia="zh-CN"/>
              </w:rPr>
              <w:t>3181.27</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w:t>
            </w:r>
            <w:r>
              <w:rPr>
                <w:rFonts w:hint="eastAsia" w:ascii="宋体" w:hAnsi="宋体" w:cs="宋体"/>
                <w:color w:val="000000"/>
                <w:kern w:val="0"/>
                <w:sz w:val="24"/>
                <w:szCs w:val="24"/>
                <w:lang w:val="en-US" w:eastAsia="zh-CN"/>
              </w:rPr>
              <w:t>10</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基本工资</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lang w:val="en-US" w:eastAsia="zh-CN"/>
              </w:rPr>
              <w:t>2455.83</w:t>
            </w:r>
          </w:p>
        </w:tc>
        <w:tc>
          <w:tcPr>
            <w:tcW w:w="1440" w:type="dxa"/>
            <w:tcBorders>
              <w:top w:val="nil"/>
              <w:left w:val="nil"/>
              <w:bottom w:val="single" w:color="auto" w:sz="4" w:space="0"/>
              <w:right w:val="single" w:color="auto" w:sz="4" w:space="0"/>
            </w:tcBorders>
            <w:vAlign w:val="center"/>
          </w:tcPr>
          <w:p>
            <w:pPr>
              <w:widowControl/>
              <w:jc w:val="right"/>
              <w:rPr>
                <w:rFonts w:hint="default" w:ascii="宋体" w:cs="Times New Roman"/>
                <w:color w:val="000000"/>
                <w:kern w:val="0"/>
                <w:sz w:val="24"/>
                <w:szCs w:val="24"/>
                <w:lang w:val="en-US"/>
              </w:rPr>
            </w:pPr>
            <w:r>
              <w:rPr>
                <w:rFonts w:hint="eastAsia" w:ascii="宋体" w:hAnsi="宋体" w:cs="宋体"/>
                <w:color w:val="000000"/>
                <w:kern w:val="0"/>
                <w:sz w:val="24"/>
                <w:szCs w:val="24"/>
                <w:lang w:val="en-US" w:eastAsia="zh-CN"/>
              </w:rPr>
              <w:t>2455.83</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301</w:t>
            </w:r>
            <w:r>
              <w:rPr>
                <w:rFonts w:hint="eastAsia" w:ascii="宋体" w:hAnsi="宋体" w:cs="宋体"/>
                <w:color w:val="000000"/>
                <w:kern w:val="0"/>
                <w:sz w:val="24"/>
                <w:szCs w:val="24"/>
                <w:lang w:val="en-US" w:eastAsia="zh-CN"/>
              </w:rPr>
              <w:t>11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津贴补贴</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lang w:val="en-US" w:eastAsia="zh-CN"/>
              </w:rPr>
              <w:t>742.00</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lang w:val="en-US" w:eastAsia="zh-CN"/>
              </w:rPr>
              <w:t>742.00</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b/>
                <w:bCs/>
                <w:color w:val="000000"/>
                <w:kern w:val="0"/>
                <w:sz w:val="24"/>
                <w:szCs w:val="24"/>
              </w:rPr>
              <w:t>302</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b/>
                <w:bCs/>
                <w:color w:val="000000"/>
                <w:kern w:val="0"/>
                <w:sz w:val="24"/>
                <w:szCs w:val="24"/>
              </w:rPr>
              <w:t>商品和服务支出</w:t>
            </w:r>
          </w:p>
        </w:tc>
        <w:tc>
          <w:tcPr>
            <w:tcW w:w="1360" w:type="dxa"/>
            <w:tcBorders>
              <w:top w:val="nil"/>
              <w:left w:val="nil"/>
              <w:bottom w:val="single" w:color="auto" w:sz="4" w:space="0"/>
              <w:right w:val="single" w:color="auto" w:sz="4" w:space="0"/>
            </w:tcBorders>
            <w:vAlign w:val="center"/>
          </w:tcPr>
          <w:p>
            <w:pPr>
              <w:widowControl/>
              <w:jc w:val="right"/>
              <w:rPr>
                <w:rFonts w:hint="default" w:ascii="宋体" w:cs="Times New Roman"/>
                <w:color w:val="000000"/>
                <w:kern w:val="0"/>
                <w:sz w:val="24"/>
                <w:szCs w:val="24"/>
                <w:lang w:val="en-US"/>
              </w:rPr>
            </w:pPr>
            <w:r>
              <w:rPr>
                <w:rFonts w:hint="eastAsia" w:ascii="宋体" w:hAnsi="宋体" w:cs="宋体"/>
                <w:b/>
                <w:bCs/>
                <w:color w:val="000000"/>
                <w:kern w:val="0"/>
                <w:sz w:val="24"/>
                <w:szCs w:val="24"/>
                <w:lang w:val="en-US" w:eastAsia="zh-CN"/>
              </w:rPr>
              <w:t>1.48</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b/>
                <w:bCs/>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default" w:ascii="宋体" w:cs="Times New Roman"/>
                <w:color w:val="000000"/>
                <w:kern w:val="0"/>
                <w:sz w:val="24"/>
                <w:szCs w:val="24"/>
                <w:lang w:val="en-US"/>
              </w:rPr>
            </w:pPr>
            <w:r>
              <w:rPr>
                <w:rFonts w:hint="eastAsia" w:ascii="宋体" w:hAnsi="宋体" w:cs="宋体"/>
                <w:b/>
                <w:bCs/>
                <w:color w:val="000000"/>
                <w:kern w:val="0"/>
                <w:sz w:val="24"/>
                <w:szCs w:val="24"/>
                <w:lang w:val="en-US" w:eastAsia="zh-CN"/>
              </w:rPr>
              <w:t>1.48</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30201</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color w:val="000000"/>
                <w:kern w:val="0"/>
                <w:sz w:val="24"/>
                <w:szCs w:val="24"/>
              </w:rPr>
              <w:t>办公费</w:t>
            </w:r>
          </w:p>
        </w:tc>
        <w:tc>
          <w:tcPr>
            <w:tcW w:w="1360" w:type="dxa"/>
            <w:tcBorders>
              <w:top w:val="nil"/>
              <w:left w:val="nil"/>
              <w:bottom w:val="single" w:color="auto" w:sz="4" w:space="0"/>
              <w:right w:val="single" w:color="auto" w:sz="4" w:space="0"/>
            </w:tcBorders>
            <w:vAlign w:val="center"/>
          </w:tcPr>
          <w:p>
            <w:pPr>
              <w:widowControl/>
              <w:jc w:val="right"/>
              <w:rPr>
                <w:rFonts w:hint="default" w:ascii="宋体" w:cs="Times New Roman"/>
                <w:color w:val="000000"/>
                <w:kern w:val="0"/>
                <w:sz w:val="24"/>
                <w:szCs w:val="24"/>
                <w:lang w:val="en-US"/>
              </w:rPr>
            </w:pPr>
            <w:r>
              <w:rPr>
                <w:rFonts w:hint="eastAsia" w:ascii="宋体" w:hAnsi="宋体" w:cs="宋体"/>
                <w:color w:val="000000"/>
                <w:kern w:val="0"/>
                <w:sz w:val="24"/>
                <w:szCs w:val="24"/>
                <w:lang w:val="en-US" w:eastAsia="zh-CN"/>
              </w:rPr>
              <w:t>1.48</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hint="default" w:ascii="宋体" w:cs="Times New Roman"/>
                <w:color w:val="000000"/>
                <w:kern w:val="0"/>
                <w:sz w:val="24"/>
                <w:szCs w:val="24"/>
                <w:lang w:val="en-US"/>
              </w:rPr>
            </w:pPr>
            <w:r>
              <w:rPr>
                <w:rFonts w:hint="eastAsia" w:ascii="宋体" w:hAnsi="宋体" w:cs="宋体"/>
                <w:color w:val="000000"/>
                <w:kern w:val="0"/>
                <w:sz w:val="24"/>
                <w:szCs w:val="24"/>
                <w:lang w:val="en-US" w:eastAsia="zh-CN"/>
              </w:rPr>
              <w:t>1.48</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ascii="宋体" w:hAnsi="宋体" w:cs="宋体"/>
                <w:b/>
                <w:bCs/>
                <w:color w:val="000000"/>
                <w:kern w:val="0"/>
                <w:sz w:val="24"/>
                <w:szCs w:val="24"/>
              </w:rPr>
              <w:t>303</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4"/>
                <w:szCs w:val="24"/>
              </w:rPr>
            </w:pPr>
            <w:r>
              <w:rPr>
                <w:rFonts w:hint="eastAsia" w:ascii="宋体" w:hAnsi="宋体" w:cs="宋体"/>
                <w:b/>
                <w:bCs/>
                <w:color w:val="000000"/>
                <w:kern w:val="0"/>
                <w:sz w:val="24"/>
                <w:szCs w:val="24"/>
              </w:rPr>
              <w:t>对个人和家庭</w:t>
            </w:r>
            <w:r>
              <w:rPr>
                <w:rFonts w:hint="eastAsia" w:ascii="宋体" w:hAnsi="宋体" w:cs="宋体"/>
                <w:b/>
                <w:bCs/>
                <w:color w:val="000000"/>
                <w:kern w:val="0"/>
                <w:sz w:val="24"/>
                <w:szCs w:val="24"/>
                <w:lang w:eastAsia="zh-CN"/>
              </w:rPr>
              <w:t>的</w:t>
            </w:r>
            <w:r>
              <w:rPr>
                <w:rFonts w:hint="eastAsia" w:ascii="宋体" w:hAnsi="宋体" w:cs="宋体"/>
                <w:b/>
                <w:bCs/>
                <w:color w:val="000000"/>
                <w:kern w:val="0"/>
                <w:sz w:val="24"/>
                <w:szCs w:val="24"/>
              </w:rPr>
              <w:t>补助</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hint="eastAsia" w:ascii="宋体" w:hAnsi="宋体" w:cs="宋体"/>
                <w:color w:val="000000"/>
                <w:kern w:val="0"/>
                <w:sz w:val="24"/>
                <w:szCs w:val="24"/>
                <w:lang w:val="en-US" w:eastAsia="zh-CN"/>
              </w:rPr>
              <w:t>374.50</w:t>
            </w:r>
            <w:r>
              <w:rPr>
                <w:rFonts w:hint="eastAsia" w:ascii="宋体" w:hAnsi="宋体" w:cs="宋体"/>
                <w:b/>
                <w:bCs/>
                <w:color w:val="000000"/>
                <w:kern w:val="0"/>
                <w:sz w:val="24"/>
                <w:szCs w:val="24"/>
              </w:rPr>
              <w:t>　</w:t>
            </w: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r>
              <w:rPr>
                <w:rFonts w:hint="eastAsia" w:ascii="宋体" w:hAnsi="宋体" w:cs="宋体"/>
                <w:color w:val="000000"/>
                <w:kern w:val="0"/>
                <w:sz w:val="24"/>
                <w:szCs w:val="24"/>
                <w:lang w:val="en-US" w:eastAsia="zh-CN"/>
              </w:rPr>
              <w:t>374.50</w:t>
            </w:r>
            <w:r>
              <w:rPr>
                <w:rFonts w:hint="eastAsia" w:ascii="宋体" w:hAnsi="宋体" w:cs="宋体"/>
                <w:b/>
                <w:bCs/>
                <w:color w:val="000000"/>
                <w:kern w:val="0"/>
                <w:sz w:val="24"/>
                <w:szCs w:val="24"/>
              </w:rPr>
              <w:t>　</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b/>
                <w:bCs/>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ascii="宋体" w:hAnsi="宋体" w:cs="宋体"/>
                <w:color w:val="000000"/>
                <w:kern w:val="0"/>
                <w:sz w:val="24"/>
                <w:szCs w:val="24"/>
              </w:rPr>
              <w:t>3030</w:t>
            </w:r>
            <w:r>
              <w:rPr>
                <w:rFonts w:hint="eastAsia" w:ascii="宋体" w:hAnsi="宋体" w:cs="宋体"/>
                <w:color w:val="000000"/>
                <w:kern w:val="0"/>
                <w:sz w:val="24"/>
                <w:szCs w:val="24"/>
                <w:lang w:val="en-US" w:eastAsia="zh-CN"/>
              </w:rPr>
              <w:t>7</w:t>
            </w: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r>
              <w:rPr>
                <w:rFonts w:hint="eastAsia" w:ascii="宋体" w:hAnsi="宋体" w:cs="宋体"/>
                <w:b w:val="0"/>
                <w:bCs w:val="0"/>
                <w:color w:val="000000"/>
                <w:kern w:val="0"/>
                <w:sz w:val="24"/>
                <w:szCs w:val="24"/>
                <w:lang w:eastAsia="zh-CN"/>
              </w:rPr>
              <w:t>医疗费补助</w:t>
            </w: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lang w:val="en-US" w:eastAsia="zh-CN"/>
              </w:rPr>
              <w:t>374.50</w:t>
            </w:r>
          </w:p>
        </w:tc>
        <w:tc>
          <w:tcPr>
            <w:tcW w:w="1440" w:type="dxa"/>
            <w:tcBorders>
              <w:top w:val="nil"/>
              <w:left w:val="nil"/>
              <w:bottom w:val="single" w:color="auto" w:sz="4" w:space="0"/>
              <w:right w:val="single" w:color="auto" w:sz="4" w:space="0"/>
            </w:tcBorders>
            <w:vAlign w:val="center"/>
          </w:tcPr>
          <w:p>
            <w:pPr>
              <w:widowControl/>
              <w:jc w:val="right"/>
              <w:rPr>
                <w:rFonts w:hint="default" w:ascii="宋体" w:cs="Times New Roman"/>
                <w:color w:val="000000"/>
                <w:kern w:val="0"/>
                <w:sz w:val="24"/>
                <w:szCs w:val="24"/>
                <w:lang w:val="en-US"/>
              </w:rPr>
            </w:pPr>
            <w:r>
              <w:rPr>
                <w:rFonts w:hint="eastAsia" w:ascii="宋体" w:hAnsi="宋体" w:cs="宋体"/>
                <w:color w:val="000000"/>
                <w:kern w:val="0"/>
                <w:sz w:val="24"/>
                <w:szCs w:val="24"/>
                <w:lang w:val="en-US" w:eastAsia="zh-CN"/>
              </w:rPr>
              <w:t>374.50</w:t>
            </w: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1094"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3496"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4"/>
                <w:szCs w:val="24"/>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44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c>
          <w:tcPr>
            <w:tcW w:w="123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4"/>
                <w:szCs w:val="24"/>
              </w:rPr>
            </w:pPr>
          </w:p>
        </w:tc>
      </w:tr>
      <w:tr>
        <w:tblPrEx>
          <w:tblCellMar>
            <w:top w:w="0" w:type="dxa"/>
            <w:left w:w="108" w:type="dxa"/>
            <w:bottom w:w="0" w:type="dxa"/>
            <w:right w:w="108" w:type="dxa"/>
          </w:tblCellMar>
        </w:tblPrEx>
        <w:trPr>
          <w:trHeight w:val="522" w:hRule="atLeast"/>
        </w:trPr>
        <w:tc>
          <w:tcPr>
            <w:tcW w:w="4590"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24"/>
                <w:szCs w:val="24"/>
              </w:rPr>
            </w:pP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合</w:t>
            </w:r>
            <w:r>
              <w:rPr>
                <w:rFonts w:ascii="宋体" w:hAnsi="宋体" w:cs="宋体"/>
                <w:b/>
                <w:bCs/>
                <w:color w:val="000000"/>
                <w:kern w:val="0"/>
                <w:sz w:val="28"/>
                <w:szCs w:val="28"/>
              </w:rPr>
              <w:t xml:space="preserve">  </w:t>
            </w:r>
            <w:r>
              <w:rPr>
                <w:rFonts w:hint="eastAsia" w:ascii="宋体" w:hAnsi="宋体" w:cs="宋体"/>
                <w:b/>
                <w:bCs/>
                <w:color w:val="000000"/>
                <w:kern w:val="0"/>
                <w:sz w:val="28"/>
                <w:szCs w:val="28"/>
              </w:rPr>
              <w:t>计</w:t>
            </w:r>
          </w:p>
        </w:tc>
        <w:tc>
          <w:tcPr>
            <w:tcW w:w="1360" w:type="dxa"/>
            <w:tcBorders>
              <w:top w:val="nil"/>
              <w:left w:val="nil"/>
              <w:bottom w:val="single" w:color="auto" w:sz="4" w:space="0"/>
              <w:right w:val="single" w:color="auto" w:sz="4" w:space="0"/>
            </w:tcBorders>
            <w:vAlign w:val="center"/>
          </w:tcPr>
          <w:p>
            <w:pPr>
              <w:widowControl/>
              <w:jc w:val="right"/>
              <w:rPr>
                <w:rFonts w:hint="default" w:ascii="宋体" w:cs="Times New Roman"/>
                <w:color w:val="000000"/>
                <w:kern w:val="0"/>
                <w:sz w:val="24"/>
                <w:szCs w:val="24"/>
                <w:lang w:val="en-US"/>
              </w:rPr>
            </w:pPr>
            <w:r>
              <w:rPr>
                <w:rFonts w:hint="eastAsia" w:ascii="宋体" w:hAnsi="宋体" w:cs="宋体"/>
                <w:b/>
                <w:bCs/>
                <w:color w:val="000000"/>
                <w:kern w:val="0"/>
                <w:sz w:val="28"/>
                <w:szCs w:val="28"/>
                <w:lang w:val="en-US" w:eastAsia="zh-CN"/>
              </w:rPr>
              <w:t>3573.81</w:t>
            </w:r>
          </w:p>
        </w:tc>
        <w:tc>
          <w:tcPr>
            <w:tcW w:w="1440" w:type="dxa"/>
            <w:tcBorders>
              <w:top w:val="nil"/>
              <w:left w:val="nil"/>
              <w:bottom w:val="single" w:color="auto" w:sz="4" w:space="0"/>
              <w:right w:val="single" w:color="auto" w:sz="4" w:space="0"/>
            </w:tcBorders>
            <w:vAlign w:val="center"/>
          </w:tcPr>
          <w:p>
            <w:pPr>
              <w:widowControl/>
              <w:jc w:val="right"/>
              <w:rPr>
                <w:rFonts w:hint="default" w:ascii="宋体" w:cs="Times New Roman"/>
                <w:color w:val="000000"/>
                <w:kern w:val="0"/>
                <w:sz w:val="24"/>
                <w:szCs w:val="24"/>
                <w:lang w:val="en-US"/>
              </w:rPr>
            </w:pPr>
            <w:r>
              <w:rPr>
                <w:rFonts w:hint="eastAsia" w:ascii="宋体" w:hAnsi="宋体" w:cs="宋体"/>
                <w:b/>
                <w:bCs/>
                <w:color w:val="000000"/>
                <w:kern w:val="0"/>
                <w:sz w:val="28"/>
                <w:szCs w:val="28"/>
                <w:lang w:val="en-US" w:eastAsia="zh-CN"/>
              </w:rPr>
              <w:t>3572.33</w:t>
            </w:r>
          </w:p>
        </w:tc>
        <w:tc>
          <w:tcPr>
            <w:tcW w:w="1230" w:type="dxa"/>
            <w:tcBorders>
              <w:top w:val="nil"/>
              <w:left w:val="nil"/>
              <w:bottom w:val="single" w:color="auto" w:sz="4" w:space="0"/>
              <w:right w:val="single" w:color="auto" w:sz="4" w:space="0"/>
            </w:tcBorders>
            <w:vAlign w:val="bottom"/>
          </w:tcPr>
          <w:p>
            <w:pPr>
              <w:widowControl/>
              <w:jc w:val="right"/>
              <w:rPr>
                <w:rFonts w:hint="default" w:ascii="宋体" w:cs="Times New Roman"/>
                <w:color w:val="000000"/>
                <w:kern w:val="0"/>
                <w:sz w:val="24"/>
                <w:szCs w:val="24"/>
                <w:lang w:val="en-US"/>
              </w:rPr>
            </w:pPr>
            <w:r>
              <w:rPr>
                <w:rFonts w:hint="eastAsia" w:ascii="Arial" w:hAnsi="Arial" w:cs="Arial"/>
                <w:b/>
                <w:bCs/>
                <w:color w:val="000000"/>
                <w:kern w:val="0"/>
                <w:sz w:val="28"/>
                <w:szCs w:val="28"/>
                <w:lang w:val="en-US" w:eastAsia="zh-CN"/>
              </w:rPr>
              <w:t>1.48</w:t>
            </w:r>
          </w:p>
        </w:tc>
      </w:tr>
    </w:tbl>
    <w:p>
      <w:pPr>
        <w:widowControl/>
        <w:spacing w:before="100" w:beforeAutospacing="1" w:after="100" w:afterAutospacing="1" w:line="360" w:lineRule="auto"/>
        <w:ind w:firstLine="420" w:firstLineChars="200"/>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tbl>
      <w:tblPr>
        <w:tblStyle w:val="5"/>
        <w:tblW w:w="8315" w:type="dxa"/>
        <w:tblInd w:w="-106" w:type="dxa"/>
        <w:tblLayout w:type="fixed"/>
        <w:tblCellMar>
          <w:top w:w="0" w:type="dxa"/>
          <w:left w:w="108" w:type="dxa"/>
          <w:bottom w:w="0" w:type="dxa"/>
          <w:right w:w="108" w:type="dxa"/>
        </w:tblCellMar>
      </w:tblPr>
      <w:tblGrid>
        <w:gridCol w:w="3174"/>
        <w:gridCol w:w="926"/>
        <w:gridCol w:w="1680"/>
        <w:gridCol w:w="2535"/>
      </w:tblGrid>
      <w:tr>
        <w:tblPrEx>
          <w:tblCellMar>
            <w:top w:w="0" w:type="dxa"/>
            <w:left w:w="108" w:type="dxa"/>
            <w:bottom w:w="0" w:type="dxa"/>
            <w:right w:w="108" w:type="dxa"/>
          </w:tblCellMar>
        </w:tblPrEx>
        <w:trPr>
          <w:trHeight w:val="559" w:hRule="atLeast"/>
        </w:trPr>
        <w:tc>
          <w:tcPr>
            <w:tcW w:w="4100" w:type="dxa"/>
            <w:gridSpan w:val="2"/>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4</w:t>
            </w: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一般公共预算“三公”经费支出表</w:t>
            </w:r>
          </w:p>
        </w:tc>
      </w:tr>
      <w:tr>
        <w:tblPrEx>
          <w:tblCellMar>
            <w:top w:w="0" w:type="dxa"/>
            <w:left w:w="108" w:type="dxa"/>
            <w:bottom w:w="0" w:type="dxa"/>
            <w:right w:w="108" w:type="dxa"/>
          </w:tblCellMar>
        </w:tblPrEx>
        <w:trPr>
          <w:trHeight w:val="559" w:hRule="atLeast"/>
        </w:trPr>
        <w:tc>
          <w:tcPr>
            <w:tcW w:w="31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35"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4100" w:type="dxa"/>
            <w:gridSpan w:val="2"/>
            <w:tcBorders>
              <w:top w:val="nil"/>
              <w:left w:val="nil"/>
              <w:bottom w:val="single" w:color="auto" w:sz="4" w:space="0"/>
              <w:right w:val="nil"/>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部门（单位）名称：</w:t>
            </w:r>
            <w:r>
              <w:rPr>
                <w:rFonts w:hint="eastAsia" w:ascii="宋体" w:hAnsi="宋体" w:cs="宋体"/>
                <w:kern w:val="0"/>
                <w:sz w:val="16"/>
                <w:szCs w:val="16"/>
              </w:rPr>
              <w:t>长春市</w:t>
            </w:r>
            <w:r>
              <w:rPr>
                <w:rFonts w:hint="eastAsia" w:ascii="宋体" w:hAnsi="宋体" w:cs="宋体"/>
                <w:kern w:val="0"/>
                <w:sz w:val="16"/>
                <w:szCs w:val="16"/>
                <w:lang w:eastAsia="zh-CN"/>
              </w:rPr>
              <w:t>二道区医疗保险管理中心</w:t>
            </w:r>
          </w:p>
        </w:tc>
        <w:tc>
          <w:tcPr>
            <w:tcW w:w="16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项</w:t>
            </w:r>
            <w:r>
              <w:rPr>
                <w:rFonts w:ascii="Times New Roman" w:hAnsi="Times New Roman" w:cs="Times New Roman"/>
                <w:b/>
                <w:bCs/>
                <w:color w:val="000000"/>
                <w:kern w:val="0"/>
                <w:sz w:val="18"/>
                <w:szCs w:val="18"/>
              </w:rPr>
              <w:t xml:space="preserve">    </w:t>
            </w:r>
            <w:r>
              <w:rPr>
                <w:rFonts w:hint="eastAsia" w:ascii="宋体" w:hAnsi="宋体" w:cs="宋体"/>
                <w:b/>
                <w:bCs/>
                <w:color w:val="000000"/>
                <w:kern w:val="0"/>
                <w:sz w:val="18"/>
                <w:szCs w:val="18"/>
              </w:rPr>
              <w:t>目</w:t>
            </w:r>
          </w:p>
        </w:tc>
        <w:tc>
          <w:tcPr>
            <w:tcW w:w="926" w:type="dxa"/>
            <w:tcBorders>
              <w:top w:val="nil"/>
              <w:left w:val="nil"/>
              <w:bottom w:val="single" w:color="auto" w:sz="4" w:space="0"/>
              <w:right w:val="single" w:color="auto" w:sz="4" w:space="0"/>
            </w:tcBorders>
            <w:vAlign w:val="center"/>
          </w:tcPr>
          <w:p>
            <w:pPr>
              <w:widowControl/>
              <w:jc w:val="center"/>
              <w:rPr>
                <w:rFonts w:ascii="Times New Roman" w:hAnsi="Times New Roman" w:cs="Times New Roman"/>
                <w:b/>
                <w:bCs/>
                <w:color w:val="000000"/>
                <w:kern w:val="0"/>
                <w:sz w:val="18"/>
                <w:szCs w:val="18"/>
              </w:rPr>
            </w:pPr>
            <w:r>
              <w:rPr>
                <w:rFonts w:ascii="Times New Roman" w:hAnsi="Times New Roman" w:cs="Times New Roman"/>
                <w:b/>
                <w:bCs/>
                <w:color w:val="000000"/>
                <w:kern w:val="0"/>
                <w:sz w:val="18"/>
                <w:szCs w:val="18"/>
              </w:rPr>
              <w:t>20</w:t>
            </w:r>
            <w:r>
              <w:rPr>
                <w:rFonts w:hint="eastAsia" w:ascii="Times New Roman" w:hAnsi="Times New Roman" w:cs="Times New Roman"/>
                <w:b/>
                <w:bCs/>
                <w:color w:val="000000"/>
                <w:kern w:val="0"/>
                <w:sz w:val="18"/>
                <w:szCs w:val="18"/>
                <w:lang w:val="en-US" w:eastAsia="zh-CN"/>
              </w:rPr>
              <w:t>20</w:t>
            </w:r>
            <w:r>
              <w:rPr>
                <w:rFonts w:hint="eastAsia" w:ascii="宋体" w:hAnsi="宋体" w:cs="宋体"/>
                <w:b/>
                <w:bCs/>
                <w:color w:val="000000"/>
                <w:kern w:val="0"/>
                <w:sz w:val="18"/>
                <w:szCs w:val="18"/>
              </w:rPr>
              <w:t>年预算数</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比</w:t>
            </w:r>
            <w:r>
              <w:rPr>
                <w:rFonts w:ascii="Times New Roman" w:hAnsi="Times New Roman" w:cs="Times New Roman"/>
                <w:b/>
                <w:bCs/>
                <w:color w:val="000000"/>
                <w:kern w:val="0"/>
                <w:sz w:val="18"/>
                <w:szCs w:val="18"/>
              </w:rPr>
              <w:t>20</w:t>
            </w:r>
            <w:r>
              <w:rPr>
                <w:rFonts w:hint="eastAsia" w:ascii="Times New Roman" w:hAnsi="Times New Roman" w:cs="Times New Roman"/>
                <w:b/>
                <w:bCs/>
                <w:color w:val="000000"/>
                <w:kern w:val="0"/>
                <w:sz w:val="18"/>
                <w:szCs w:val="18"/>
                <w:lang w:val="en-US" w:eastAsia="zh-CN"/>
              </w:rPr>
              <w:t>19</w:t>
            </w:r>
            <w:r>
              <w:rPr>
                <w:rFonts w:hint="eastAsia" w:ascii="宋体" w:hAnsi="宋体" w:cs="宋体"/>
                <w:b/>
                <w:bCs/>
                <w:color w:val="000000"/>
                <w:kern w:val="0"/>
                <w:sz w:val="18"/>
                <w:szCs w:val="18"/>
              </w:rPr>
              <w:t>年预算数增减</w:t>
            </w:r>
          </w:p>
        </w:tc>
        <w:tc>
          <w:tcPr>
            <w:tcW w:w="253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增减变化原因说明</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计</w:t>
            </w:r>
          </w:p>
        </w:tc>
        <w:tc>
          <w:tcPr>
            <w:tcW w:w="926" w:type="dxa"/>
            <w:tcBorders>
              <w:top w:val="nil"/>
              <w:left w:val="nil"/>
              <w:bottom w:val="single" w:color="auto" w:sz="4" w:space="0"/>
              <w:right w:val="single" w:color="auto" w:sz="4" w:space="0"/>
            </w:tcBorders>
            <w:vAlign w:val="bottom"/>
          </w:tcPr>
          <w:p>
            <w:pPr>
              <w:widowControl/>
              <w:jc w:val="right"/>
              <w:rPr>
                <w:rFonts w:ascii="华文细黑" w:hAnsi="华文细黑" w:eastAsia="华文细黑" w:cs="华文细黑"/>
                <w:color w:val="000000"/>
                <w:kern w:val="0"/>
                <w:sz w:val="18"/>
                <w:szCs w:val="18"/>
              </w:rPr>
            </w:pPr>
            <w:r>
              <w:rPr>
                <w:rFonts w:hint="eastAsia" w:ascii="华文细黑" w:hAnsi="华文细黑" w:eastAsia="华文细黑" w:cs="华文细黑"/>
                <w:color w:val="000000"/>
                <w:kern w:val="0"/>
                <w:sz w:val="18"/>
                <w:szCs w:val="18"/>
                <w:lang w:val="en-US" w:eastAsia="zh-CN"/>
              </w:rPr>
              <w:t>0</w:t>
            </w: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r>
              <w:rPr>
                <w:rFonts w:hint="eastAsia" w:ascii="Arial" w:hAnsi="Arial" w:cs="Arial"/>
                <w:color w:val="000000"/>
                <w:kern w:val="0"/>
                <w:sz w:val="18"/>
                <w:szCs w:val="18"/>
                <w:lang w:val="en-US" w:eastAsia="zh-CN"/>
              </w:rPr>
              <w:t>0</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1</w:t>
            </w:r>
            <w:r>
              <w:rPr>
                <w:rFonts w:hint="eastAsia" w:ascii="宋体" w:hAnsi="宋体" w:cs="宋体"/>
                <w:color w:val="000000"/>
                <w:kern w:val="0"/>
                <w:sz w:val="18"/>
                <w:szCs w:val="18"/>
              </w:rPr>
              <w:t>、因公出国（境）费用</w:t>
            </w:r>
          </w:p>
        </w:tc>
        <w:tc>
          <w:tcPr>
            <w:tcW w:w="926" w:type="dxa"/>
            <w:tcBorders>
              <w:top w:val="nil"/>
              <w:left w:val="nil"/>
              <w:bottom w:val="single" w:color="auto" w:sz="4" w:space="0"/>
              <w:right w:val="single" w:color="auto" w:sz="4" w:space="0"/>
            </w:tcBorders>
            <w:vAlign w:val="bottom"/>
          </w:tcPr>
          <w:p>
            <w:pPr>
              <w:widowControl/>
              <w:jc w:val="right"/>
              <w:rPr>
                <w:rFonts w:ascii="华文细黑" w:hAnsi="华文细黑" w:eastAsia="华文细黑" w:cs="Times New Roman"/>
                <w:color w:val="000000"/>
                <w:kern w:val="0"/>
                <w:sz w:val="18"/>
                <w:szCs w:val="18"/>
              </w:rPr>
            </w:pPr>
            <w:r>
              <w:rPr>
                <w:rFonts w:ascii="华文细黑" w:hAnsi="华文细黑" w:eastAsia="华文细黑" w:cs="华文细黑"/>
                <w:color w:val="000000"/>
                <w:kern w:val="0"/>
                <w:sz w:val="18"/>
                <w:szCs w:val="18"/>
              </w:rPr>
              <w:t>0</w:t>
            </w:r>
            <w:r>
              <w:rPr>
                <w:rFonts w:hint="eastAsia" w:ascii="华文细黑" w:hAnsi="华文细黑" w:eastAsia="华文细黑" w:cs="华文细黑"/>
                <w:color w:val="000000"/>
                <w:kern w:val="0"/>
                <w:sz w:val="18"/>
                <w:szCs w:val="18"/>
              </w:rPr>
              <w:t>　</w:t>
            </w: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r>
              <w:rPr>
                <w:rFonts w:hint="eastAsia" w:ascii="Arial" w:hAnsi="Arial" w:cs="宋体"/>
                <w:color w:val="000000"/>
                <w:kern w:val="0"/>
                <w:sz w:val="18"/>
                <w:szCs w:val="18"/>
              </w:rPr>
              <w:t>　</w:t>
            </w:r>
            <w:r>
              <w:rPr>
                <w:rFonts w:ascii="Arial" w:hAnsi="Arial" w:cs="Arial"/>
                <w:color w:val="000000"/>
                <w:kern w:val="0"/>
                <w:sz w:val="18"/>
                <w:szCs w:val="18"/>
              </w:rPr>
              <w:t>0</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、公务接待费</w:t>
            </w:r>
          </w:p>
        </w:tc>
        <w:tc>
          <w:tcPr>
            <w:tcW w:w="926" w:type="dxa"/>
            <w:tcBorders>
              <w:top w:val="nil"/>
              <w:left w:val="nil"/>
              <w:bottom w:val="single" w:color="auto" w:sz="4" w:space="0"/>
              <w:right w:val="single" w:color="auto" w:sz="4" w:space="0"/>
            </w:tcBorders>
            <w:vAlign w:val="bottom"/>
          </w:tcPr>
          <w:p>
            <w:pPr>
              <w:widowControl/>
              <w:jc w:val="right"/>
              <w:rPr>
                <w:rFonts w:ascii="华文细黑" w:hAnsi="华文细黑" w:eastAsia="华文细黑" w:cs="华文细黑"/>
                <w:color w:val="000000"/>
                <w:kern w:val="0"/>
                <w:sz w:val="18"/>
                <w:szCs w:val="18"/>
              </w:rPr>
            </w:pPr>
            <w:r>
              <w:rPr>
                <w:rFonts w:hint="eastAsia" w:ascii="华文细黑" w:hAnsi="华文细黑" w:eastAsia="华文细黑" w:cs="华文细黑"/>
                <w:color w:val="000000"/>
                <w:kern w:val="0"/>
                <w:sz w:val="18"/>
                <w:szCs w:val="18"/>
                <w:lang w:val="en-US" w:eastAsia="zh-CN"/>
              </w:rPr>
              <w:t>0</w:t>
            </w: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r>
              <w:rPr>
                <w:rFonts w:hint="eastAsia" w:ascii="Arial" w:hAnsi="Arial" w:cs="Arial"/>
                <w:color w:val="000000"/>
                <w:kern w:val="0"/>
                <w:sz w:val="18"/>
                <w:szCs w:val="18"/>
                <w:lang w:val="en-US" w:eastAsia="zh-CN"/>
              </w:rPr>
              <w:t>0</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ind w:firstLine="180" w:firstLineChars="1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3</w:t>
            </w:r>
            <w:r>
              <w:rPr>
                <w:rFonts w:hint="eastAsia" w:ascii="宋体" w:hAnsi="宋体" w:cs="宋体"/>
                <w:color w:val="000000"/>
                <w:kern w:val="0"/>
                <w:sz w:val="18"/>
                <w:szCs w:val="18"/>
              </w:rPr>
              <w:t>、公务用车费</w:t>
            </w:r>
          </w:p>
        </w:tc>
        <w:tc>
          <w:tcPr>
            <w:tcW w:w="926" w:type="dxa"/>
            <w:tcBorders>
              <w:top w:val="nil"/>
              <w:left w:val="nil"/>
              <w:bottom w:val="single" w:color="auto" w:sz="4" w:space="0"/>
              <w:right w:val="single" w:color="auto" w:sz="4" w:space="0"/>
            </w:tcBorders>
            <w:vAlign w:val="bottom"/>
          </w:tcPr>
          <w:p>
            <w:pPr>
              <w:widowControl/>
              <w:jc w:val="right"/>
              <w:rPr>
                <w:rFonts w:ascii="华文细黑" w:hAnsi="华文细黑" w:eastAsia="华文细黑" w:cs="华文细黑"/>
                <w:color w:val="000000"/>
                <w:kern w:val="0"/>
                <w:sz w:val="18"/>
                <w:szCs w:val="18"/>
              </w:rPr>
            </w:pPr>
            <w:r>
              <w:rPr>
                <w:rFonts w:hint="eastAsia" w:ascii="华文细黑" w:hAnsi="华文细黑" w:eastAsia="华文细黑" w:cs="华文细黑"/>
                <w:color w:val="000000"/>
                <w:kern w:val="0"/>
                <w:sz w:val="18"/>
                <w:szCs w:val="18"/>
                <w:lang w:val="en-US" w:eastAsia="zh-CN"/>
              </w:rPr>
              <w:t>0</w:t>
            </w: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r>
              <w:rPr>
                <w:rFonts w:hint="eastAsia" w:ascii="Arial" w:hAnsi="Arial" w:cs="Arial"/>
                <w:color w:val="000000"/>
                <w:kern w:val="0"/>
                <w:sz w:val="18"/>
                <w:szCs w:val="18"/>
                <w:lang w:val="en-US" w:eastAsia="zh-CN"/>
              </w:rPr>
              <w:t>0</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其中：（</w:t>
            </w:r>
            <w:r>
              <w:rPr>
                <w:rFonts w:ascii="Times New Roman" w:hAnsi="Times New Roman" w:cs="Times New Roman"/>
                <w:color w:val="000000"/>
                <w:kern w:val="0"/>
                <w:sz w:val="18"/>
                <w:szCs w:val="18"/>
              </w:rPr>
              <w:t>1</w:t>
            </w:r>
            <w:r>
              <w:rPr>
                <w:rFonts w:hint="eastAsia" w:ascii="宋体" w:hAnsi="宋体" w:cs="宋体"/>
                <w:color w:val="000000"/>
                <w:kern w:val="0"/>
                <w:sz w:val="18"/>
                <w:szCs w:val="18"/>
              </w:rPr>
              <w:t>）公务用车运行维护费</w:t>
            </w:r>
          </w:p>
        </w:tc>
        <w:tc>
          <w:tcPr>
            <w:tcW w:w="926" w:type="dxa"/>
            <w:tcBorders>
              <w:top w:val="nil"/>
              <w:left w:val="nil"/>
              <w:bottom w:val="single" w:color="auto" w:sz="4" w:space="0"/>
              <w:right w:val="single" w:color="auto" w:sz="4" w:space="0"/>
            </w:tcBorders>
            <w:vAlign w:val="bottom"/>
          </w:tcPr>
          <w:p>
            <w:pPr>
              <w:widowControl/>
              <w:jc w:val="right"/>
              <w:rPr>
                <w:rFonts w:ascii="华文细黑" w:hAnsi="华文细黑" w:eastAsia="华文细黑" w:cs="华文细黑"/>
                <w:color w:val="000000"/>
                <w:kern w:val="0"/>
                <w:sz w:val="18"/>
                <w:szCs w:val="18"/>
              </w:rPr>
            </w:pPr>
            <w:r>
              <w:rPr>
                <w:rFonts w:hint="eastAsia" w:ascii="华文细黑" w:hAnsi="华文细黑" w:eastAsia="华文细黑" w:cs="华文细黑"/>
                <w:color w:val="000000"/>
                <w:kern w:val="0"/>
                <w:sz w:val="18"/>
                <w:szCs w:val="18"/>
                <w:lang w:val="en-US" w:eastAsia="zh-CN"/>
              </w:rPr>
              <w:t>0</w:t>
            </w:r>
          </w:p>
        </w:tc>
        <w:tc>
          <w:tcPr>
            <w:tcW w:w="1680" w:type="dxa"/>
            <w:tcBorders>
              <w:top w:val="nil"/>
              <w:left w:val="nil"/>
              <w:bottom w:val="single" w:color="auto" w:sz="4" w:space="0"/>
              <w:right w:val="single" w:color="auto" w:sz="4" w:space="0"/>
            </w:tcBorders>
            <w:vAlign w:val="bottom"/>
          </w:tcPr>
          <w:p>
            <w:pPr>
              <w:widowControl/>
              <w:jc w:val="right"/>
              <w:rPr>
                <w:rFonts w:ascii="Arial" w:hAnsi="Arial" w:cs="Arial"/>
                <w:color w:val="000000"/>
                <w:kern w:val="0"/>
                <w:sz w:val="18"/>
                <w:szCs w:val="18"/>
              </w:rPr>
            </w:pPr>
            <w:r>
              <w:rPr>
                <w:rFonts w:hint="eastAsia" w:ascii="Arial" w:hAnsi="Arial" w:cs="Arial"/>
                <w:color w:val="000000"/>
                <w:kern w:val="0"/>
                <w:sz w:val="18"/>
                <w:szCs w:val="18"/>
                <w:lang w:val="en-US" w:eastAsia="zh-CN"/>
              </w:rPr>
              <w:t>0</w:t>
            </w:r>
          </w:p>
        </w:tc>
        <w:tc>
          <w:tcPr>
            <w:tcW w:w="2535"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762" w:hRule="atLeast"/>
        </w:trPr>
        <w:tc>
          <w:tcPr>
            <w:tcW w:w="3174" w:type="dxa"/>
            <w:tcBorders>
              <w:top w:val="nil"/>
              <w:left w:val="single" w:color="auto" w:sz="4" w:space="0"/>
              <w:bottom w:val="single" w:color="auto" w:sz="4" w:space="0"/>
              <w:right w:val="single" w:color="auto"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w:t>
            </w:r>
            <w:r>
              <w:rPr>
                <w:rFonts w:ascii="Times New Roman" w:hAnsi="Times New Roman" w:cs="Times New Roman"/>
                <w:color w:val="000000"/>
                <w:kern w:val="0"/>
                <w:sz w:val="18"/>
                <w:szCs w:val="18"/>
              </w:rPr>
              <w:t>2</w:t>
            </w:r>
            <w:r>
              <w:rPr>
                <w:rFonts w:hint="eastAsia" w:ascii="宋体" w:hAnsi="宋体" w:cs="宋体"/>
                <w:color w:val="000000"/>
                <w:kern w:val="0"/>
                <w:sz w:val="18"/>
                <w:szCs w:val="18"/>
              </w:rPr>
              <w:t>）公务用车购置费</w:t>
            </w:r>
          </w:p>
        </w:tc>
        <w:tc>
          <w:tcPr>
            <w:tcW w:w="926" w:type="dxa"/>
            <w:tcBorders>
              <w:top w:val="nil"/>
              <w:left w:val="nil"/>
              <w:bottom w:val="single" w:color="auto" w:sz="4" w:space="0"/>
              <w:right w:val="single" w:color="auto" w:sz="4" w:space="0"/>
            </w:tcBorders>
            <w:vAlign w:val="bottom"/>
          </w:tcPr>
          <w:p>
            <w:pPr>
              <w:widowControl/>
              <w:jc w:val="center"/>
              <w:rPr>
                <w:rFonts w:ascii="华文细黑" w:hAnsi="华文细黑" w:eastAsia="华文细黑" w:cs="Times New Roman"/>
                <w:color w:val="000000"/>
                <w:kern w:val="0"/>
                <w:sz w:val="18"/>
                <w:szCs w:val="18"/>
              </w:rPr>
            </w:pPr>
            <w:r>
              <w:rPr>
                <w:rFonts w:hint="eastAsia" w:ascii="华文细黑" w:hAnsi="华文细黑" w:eastAsia="华文细黑" w:cs="华文细黑"/>
                <w:color w:val="000000"/>
                <w:kern w:val="0"/>
                <w:sz w:val="18"/>
                <w:szCs w:val="18"/>
              </w:rPr>
              <w:t>　</w:t>
            </w:r>
          </w:p>
        </w:tc>
        <w:tc>
          <w:tcPr>
            <w:tcW w:w="168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c>
          <w:tcPr>
            <w:tcW w:w="2535"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18"/>
                <w:szCs w:val="18"/>
              </w:rPr>
            </w:pPr>
            <w:r>
              <w:rPr>
                <w:rFonts w:hint="eastAsia" w:ascii="Arial" w:hAnsi="Arial" w:cs="宋体"/>
                <w:color w:val="000000"/>
                <w:kern w:val="0"/>
                <w:sz w:val="18"/>
                <w:szCs w:val="18"/>
              </w:rPr>
              <w:t>　</w:t>
            </w:r>
          </w:p>
        </w:tc>
      </w:tr>
      <w:tr>
        <w:tblPrEx>
          <w:tblCellMar>
            <w:top w:w="0" w:type="dxa"/>
            <w:left w:w="108" w:type="dxa"/>
            <w:bottom w:w="0" w:type="dxa"/>
            <w:right w:w="108" w:type="dxa"/>
          </w:tblCellMar>
        </w:tblPrEx>
        <w:trPr>
          <w:trHeight w:val="559" w:hRule="atLeast"/>
        </w:trPr>
        <w:tc>
          <w:tcPr>
            <w:tcW w:w="4100" w:type="dxa"/>
            <w:gridSpan w:val="2"/>
            <w:tcBorders>
              <w:top w:val="nil"/>
              <w:left w:val="nil"/>
              <w:bottom w:val="nil"/>
              <w:right w:val="single" w:color="000000" w:sz="4" w:space="0"/>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说明：</w:t>
            </w:r>
          </w:p>
        </w:tc>
        <w:tc>
          <w:tcPr>
            <w:tcW w:w="168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535" w:type="dxa"/>
            <w:tcBorders>
              <w:top w:val="nil"/>
              <w:left w:val="nil"/>
              <w:bottom w:val="nil"/>
              <w:right w:val="nil"/>
            </w:tcBorders>
            <w:vAlign w:val="bottom"/>
          </w:tcPr>
          <w:p>
            <w:pPr>
              <w:widowControl/>
              <w:jc w:val="left"/>
              <w:rPr>
                <w:rFonts w:ascii="Arial" w:hAnsi="Arial" w:cs="Arial"/>
                <w:color w:val="000000"/>
                <w:kern w:val="0"/>
                <w:sz w:val="18"/>
                <w:szCs w:val="18"/>
              </w:rPr>
            </w:pP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1</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的单位范围包括部门本级及所属</w:t>
            </w:r>
            <w:r>
              <w:rPr>
                <w:rFonts w:ascii="Times New Roman" w:hAnsi="Times New Roman" w:cs="Times New Roman"/>
                <w:color w:val="000000"/>
                <w:kern w:val="0"/>
                <w:sz w:val="18"/>
                <w:szCs w:val="18"/>
                <w:u w:val="single"/>
              </w:rPr>
              <w:t xml:space="preserve"> </w:t>
            </w:r>
            <w:r>
              <w:rPr>
                <w:rFonts w:hint="eastAsia" w:ascii="Times New Roman" w:hAnsi="Times New Roman" w:cs="Times New Roman"/>
                <w:color w:val="000000"/>
                <w:kern w:val="0"/>
                <w:sz w:val="18"/>
                <w:szCs w:val="18"/>
                <w:u w:val="single"/>
                <w:lang w:val="en-US" w:eastAsia="zh-CN"/>
              </w:rPr>
              <w:t>1</w:t>
            </w:r>
            <w:r>
              <w:rPr>
                <w:rFonts w:hint="eastAsia" w:ascii="宋体" w:hAnsi="宋体" w:cs="宋体"/>
                <w:color w:val="000000"/>
                <w:kern w:val="0"/>
                <w:sz w:val="18"/>
                <w:szCs w:val="18"/>
              </w:rPr>
              <w:t>个预算单位。</w:t>
            </w:r>
            <w:r>
              <w:rPr>
                <w:rFonts w:ascii="Times New Roman" w:hAnsi="Times New Roman" w:cs="Times New Roman"/>
                <w:color w:val="000000"/>
                <w:kern w:val="0"/>
                <w:sz w:val="18"/>
                <w:szCs w:val="18"/>
              </w:rPr>
              <w:t xml:space="preserve">   </w:t>
            </w:r>
          </w:p>
        </w:tc>
      </w:tr>
      <w:tr>
        <w:tblPrEx>
          <w:tblCellMar>
            <w:top w:w="0" w:type="dxa"/>
            <w:left w:w="108" w:type="dxa"/>
            <w:bottom w:w="0" w:type="dxa"/>
            <w:right w:w="108" w:type="dxa"/>
          </w:tblCellMar>
        </w:tblPrEx>
        <w:trPr>
          <w:trHeight w:val="559" w:hRule="atLeast"/>
        </w:trPr>
        <w:tc>
          <w:tcPr>
            <w:tcW w:w="8315" w:type="dxa"/>
            <w:gridSpan w:val="4"/>
            <w:tcBorders>
              <w:top w:val="nil"/>
              <w:left w:val="nil"/>
              <w:bottom w:val="nil"/>
              <w:right w:val="nil"/>
            </w:tcBorders>
            <w:vAlign w:val="bottom"/>
          </w:tcPr>
          <w:p>
            <w:pPr>
              <w:widowControl/>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 xml:space="preserve">    2</w:t>
            </w:r>
            <w:r>
              <w:rPr>
                <w:rFonts w:hint="eastAsia" w:ascii="宋体" w:hAnsi="宋体" w:cs="宋体"/>
                <w:color w:val="000000"/>
                <w:kern w:val="0"/>
                <w:sz w:val="18"/>
                <w:szCs w:val="18"/>
              </w:rPr>
              <w:t>、</w:t>
            </w:r>
            <w:r>
              <w:rPr>
                <w:rFonts w:ascii="Times New Roman" w:hAnsi="Times New Roman" w:cs="Times New Roman"/>
                <w:color w:val="000000"/>
                <w:kern w:val="0"/>
                <w:sz w:val="18"/>
                <w:szCs w:val="18"/>
              </w:rPr>
              <w:t>“</w:t>
            </w:r>
            <w:r>
              <w:rPr>
                <w:rFonts w:hint="eastAsia" w:ascii="宋体" w:hAnsi="宋体" w:cs="宋体"/>
                <w:color w:val="000000"/>
                <w:kern w:val="0"/>
                <w:sz w:val="18"/>
                <w:szCs w:val="18"/>
              </w:rPr>
              <w:t>本年预算数</w:t>
            </w:r>
            <w:r>
              <w:rPr>
                <w:rFonts w:ascii="Times New Roman" w:hAnsi="Times New Roman" w:cs="Times New Roman"/>
                <w:color w:val="000000"/>
                <w:kern w:val="0"/>
                <w:sz w:val="18"/>
                <w:szCs w:val="18"/>
              </w:rPr>
              <w:t>”</w:t>
            </w:r>
            <w:r>
              <w:rPr>
                <w:rFonts w:hint="eastAsia" w:ascii="宋体" w:hAnsi="宋体" w:cs="宋体"/>
                <w:color w:val="000000"/>
                <w:kern w:val="0"/>
                <w:sz w:val="18"/>
                <w:szCs w:val="18"/>
              </w:rPr>
              <w:t>的实有人员</w:t>
            </w:r>
            <w:r>
              <w:rPr>
                <w:rFonts w:ascii="Times New Roman" w:hAnsi="Times New Roman" w:cs="Times New Roman"/>
                <w:color w:val="000000"/>
                <w:kern w:val="0"/>
                <w:sz w:val="18"/>
                <w:szCs w:val="18"/>
              </w:rPr>
              <w:t xml:space="preserve"> </w:t>
            </w:r>
            <w:r>
              <w:rPr>
                <w:rFonts w:hint="eastAsia" w:ascii="Times New Roman" w:hAnsi="Times New Roman" w:cs="Times New Roman"/>
                <w:color w:val="000000"/>
                <w:kern w:val="0"/>
                <w:sz w:val="18"/>
                <w:szCs w:val="18"/>
                <w:lang w:val="en-US" w:eastAsia="zh-CN"/>
              </w:rPr>
              <w:t>6</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人，其中：在职人员</w:t>
            </w:r>
            <w:r>
              <w:rPr>
                <w:rFonts w:hint="eastAsia" w:ascii="Times New Roman" w:hAnsi="Times New Roman" w:cs="Times New Roman"/>
                <w:color w:val="000000"/>
                <w:kern w:val="0"/>
                <w:sz w:val="18"/>
                <w:szCs w:val="18"/>
                <w:lang w:val="en-US" w:eastAsia="zh-CN"/>
              </w:rPr>
              <w:t>4</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人，离退休人员</w:t>
            </w:r>
            <w:r>
              <w:rPr>
                <w:rFonts w:hint="eastAsia" w:ascii="Times New Roman" w:hAnsi="Times New Roman" w:cs="Times New Roman"/>
                <w:color w:val="000000"/>
                <w:kern w:val="0"/>
                <w:sz w:val="18"/>
                <w:szCs w:val="18"/>
                <w:lang w:val="en-US" w:eastAsia="zh-CN"/>
              </w:rPr>
              <w:t>2</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人。</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tbl>
      <w:tblPr>
        <w:tblStyle w:val="5"/>
        <w:tblW w:w="8630" w:type="dxa"/>
        <w:tblInd w:w="-106" w:type="dxa"/>
        <w:tblLayout w:type="fixed"/>
        <w:tblCellMar>
          <w:top w:w="0" w:type="dxa"/>
          <w:left w:w="108" w:type="dxa"/>
          <w:bottom w:w="0" w:type="dxa"/>
          <w:right w:w="108" w:type="dxa"/>
        </w:tblCellMar>
      </w:tblPr>
      <w:tblGrid>
        <w:gridCol w:w="1720"/>
        <w:gridCol w:w="2670"/>
        <w:gridCol w:w="1400"/>
        <w:gridCol w:w="1480"/>
        <w:gridCol w:w="1360"/>
      </w:tblGrid>
      <w:tr>
        <w:tblPrEx>
          <w:tblCellMar>
            <w:top w:w="0" w:type="dxa"/>
            <w:left w:w="108" w:type="dxa"/>
            <w:bottom w:w="0" w:type="dxa"/>
            <w:right w:w="108" w:type="dxa"/>
          </w:tblCellMar>
        </w:tblPrEx>
        <w:trPr>
          <w:trHeight w:val="420" w:hRule="atLeast"/>
        </w:trPr>
        <w:tc>
          <w:tcPr>
            <w:tcW w:w="172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5</w:t>
            </w: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8630" w:type="dxa"/>
            <w:gridSpan w:val="5"/>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政府性基金预算支出表</w:t>
            </w:r>
          </w:p>
        </w:tc>
      </w:tr>
      <w:tr>
        <w:tblPrEx>
          <w:tblCellMar>
            <w:top w:w="0" w:type="dxa"/>
            <w:left w:w="108" w:type="dxa"/>
            <w:bottom w:w="0" w:type="dxa"/>
            <w:right w:w="108" w:type="dxa"/>
          </w:tblCellMar>
        </w:tblPrEx>
        <w:trPr>
          <w:trHeight w:val="195" w:hRule="atLeast"/>
        </w:trPr>
        <w:tc>
          <w:tcPr>
            <w:tcW w:w="17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8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0" w:type="dxa"/>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420" w:hRule="atLeast"/>
        </w:trPr>
        <w:tc>
          <w:tcPr>
            <w:tcW w:w="4390" w:type="dxa"/>
            <w:gridSpan w:val="2"/>
            <w:tcBorders>
              <w:top w:val="nil"/>
              <w:left w:val="nil"/>
              <w:bottom w:val="single" w:color="auto" w:sz="4" w:space="0"/>
              <w:right w:val="nil"/>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部门（单位）名称：</w:t>
            </w:r>
            <w:r>
              <w:rPr>
                <w:rFonts w:hint="eastAsia" w:ascii="宋体" w:hAnsi="宋体" w:cs="宋体"/>
                <w:kern w:val="0"/>
                <w:sz w:val="16"/>
                <w:szCs w:val="16"/>
              </w:rPr>
              <w:t>长春市</w:t>
            </w:r>
            <w:r>
              <w:rPr>
                <w:rFonts w:hint="eastAsia" w:ascii="宋体" w:hAnsi="宋体" w:cs="宋体"/>
                <w:kern w:val="0"/>
                <w:sz w:val="16"/>
                <w:szCs w:val="16"/>
                <w:lang w:eastAsia="zh-CN"/>
              </w:rPr>
              <w:t>二道区医疗保险管理中心</w:t>
            </w:r>
          </w:p>
        </w:tc>
        <w:tc>
          <w:tcPr>
            <w:tcW w:w="1400" w:type="dxa"/>
            <w:tcBorders>
              <w:top w:val="nil"/>
              <w:left w:val="nil"/>
              <w:bottom w:val="nil"/>
              <w:right w:val="nil"/>
            </w:tcBorders>
            <w:vAlign w:val="bottom"/>
          </w:tcPr>
          <w:p>
            <w:pPr>
              <w:widowControl/>
              <w:jc w:val="center"/>
              <w:rPr>
                <w:rFonts w:ascii="宋体" w:cs="Times New Roman"/>
                <w:color w:val="000000"/>
                <w:kern w:val="0"/>
                <w:sz w:val="18"/>
                <w:szCs w:val="18"/>
              </w:rPr>
            </w:pPr>
          </w:p>
        </w:tc>
        <w:tc>
          <w:tcPr>
            <w:tcW w:w="1480" w:type="dxa"/>
            <w:tcBorders>
              <w:top w:val="nil"/>
              <w:left w:val="nil"/>
              <w:bottom w:val="nil"/>
              <w:right w:val="nil"/>
            </w:tcBorders>
            <w:vAlign w:val="bottom"/>
          </w:tcPr>
          <w:p>
            <w:pPr>
              <w:widowControl/>
              <w:jc w:val="center"/>
              <w:rPr>
                <w:rFonts w:ascii="宋体" w:cs="Times New Roman"/>
                <w:color w:val="000000"/>
                <w:kern w:val="0"/>
                <w:sz w:val="18"/>
                <w:szCs w:val="18"/>
              </w:rPr>
            </w:pPr>
          </w:p>
        </w:tc>
        <w:tc>
          <w:tcPr>
            <w:tcW w:w="1360" w:type="dxa"/>
            <w:tcBorders>
              <w:top w:val="nil"/>
              <w:left w:val="nil"/>
              <w:bottom w:val="nil"/>
              <w:right w:val="nil"/>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499" w:hRule="atLeast"/>
        </w:trPr>
        <w:tc>
          <w:tcPr>
            <w:tcW w:w="1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科目编码</w:t>
            </w:r>
          </w:p>
        </w:tc>
        <w:tc>
          <w:tcPr>
            <w:tcW w:w="267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4240" w:type="dxa"/>
            <w:gridSpan w:val="3"/>
            <w:tcBorders>
              <w:top w:val="single" w:color="auto" w:sz="4" w:space="0"/>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本年政府性基金预算财政拨款支出</w:t>
            </w:r>
          </w:p>
        </w:tc>
      </w:tr>
      <w:tr>
        <w:tblPrEx>
          <w:tblCellMar>
            <w:top w:w="0" w:type="dxa"/>
            <w:left w:w="108" w:type="dxa"/>
            <w:bottom w:w="0" w:type="dxa"/>
            <w:right w:w="108" w:type="dxa"/>
          </w:tblCellMar>
        </w:tblPrEx>
        <w:trPr>
          <w:trHeight w:val="499" w:hRule="atLeast"/>
        </w:trPr>
        <w:tc>
          <w:tcPr>
            <w:tcW w:w="1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szCs w:val="22"/>
              </w:rPr>
            </w:pPr>
          </w:p>
        </w:tc>
        <w:tc>
          <w:tcPr>
            <w:tcW w:w="26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48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基本支出</w:t>
            </w:r>
          </w:p>
        </w:tc>
        <w:tc>
          <w:tcPr>
            <w:tcW w:w="136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tabs>
                <w:tab w:val="center" w:pos="1227"/>
              </w:tabs>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both"/>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center"/>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22"/>
                <w:szCs w:val="22"/>
              </w:rPr>
            </w:pPr>
          </w:p>
        </w:tc>
        <w:tc>
          <w:tcPr>
            <w:tcW w:w="2670" w:type="dxa"/>
            <w:tcBorders>
              <w:top w:val="nil"/>
              <w:left w:val="nil"/>
              <w:bottom w:val="single" w:color="auto" w:sz="4" w:space="0"/>
              <w:right w:val="single" w:color="auto" w:sz="4" w:space="0"/>
            </w:tcBorders>
            <w:vAlign w:val="center"/>
          </w:tcPr>
          <w:p>
            <w:pPr>
              <w:widowControl/>
              <w:jc w:val="left"/>
              <w:rPr>
                <w:rFonts w:ascii="宋体" w:cs="Times New Roman"/>
                <w:color w:val="000000"/>
                <w:kern w:val="0"/>
                <w:sz w:val="22"/>
                <w:szCs w:val="22"/>
              </w:rPr>
            </w:pP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45" w:hRule="atLeast"/>
        </w:trPr>
        <w:tc>
          <w:tcPr>
            <w:tcW w:w="1720"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000000"/>
                <w:kern w:val="0"/>
                <w:sz w:val="22"/>
                <w:szCs w:val="22"/>
              </w:rPr>
            </w:pPr>
            <w:r>
              <w:rPr>
                <w:rFonts w:hint="eastAsia" w:ascii="宋体" w:hAnsi="宋体" w:cs="宋体"/>
                <w:b/>
                <w:bCs/>
                <w:color w:val="000000"/>
                <w:kern w:val="0"/>
                <w:sz w:val="22"/>
                <w:szCs w:val="22"/>
              </w:rPr>
              <w:t>合计</w:t>
            </w:r>
          </w:p>
        </w:tc>
        <w:tc>
          <w:tcPr>
            <w:tcW w:w="267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40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48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c>
          <w:tcPr>
            <w:tcW w:w="1360" w:type="dxa"/>
            <w:tcBorders>
              <w:top w:val="nil"/>
              <w:left w:val="nil"/>
              <w:bottom w:val="single" w:color="auto" w:sz="4" w:space="0"/>
              <w:right w:val="single" w:color="auto" w:sz="4" w:space="0"/>
            </w:tcBorders>
            <w:vAlign w:val="center"/>
          </w:tcPr>
          <w:p>
            <w:pPr>
              <w:widowControl/>
              <w:jc w:val="right"/>
              <w:rPr>
                <w:rFonts w:ascii="宋体" w:cs="Times New Roman"/>
                <w:color w:val="000000"/>
                <w:kern w:val="0"/>
                <w:sz w:val="22"/>
                <w:szCs w:val="22"/>
              </w:rPr>
            </w:pP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tbl>
      <w:tblPr>
        <w:tblStyle w:val="5"/>
        <w:tblW w:w="8379" w:type="dxa"/>
        <w:tblInd w:w="-106" w:type="dxa"/>
        <w:tblLayout w:type="fixed"/>
        <w:tblCellMar>
          <w:top w:w="0" w:type="dxa"/>
          <w:left w:w="108" w:type="dxa"/>
          <w:bottom w:w="0" w:type="dxa"/>
          <w:right w:w="108" w:type="dxa"/>
        </w:tblCellMar>
      </w:tblPr>
      <w:tblGrid>
        <w:gridCol w:w="2380"/>
        <w:gridCol w:w="187"/>
        <w:gridCol w:w="953"/>
        <w:gridCol w:w="464"/>
        <w:gridCol w:w="2016"/>
        <w:gridCol w:w="819"/>
        <w:gridCol w:w="1560"/>
      </w:tblGrid>
      <w:tr>
        <w:tblPrEx>
          <w:tblCellMar>
            <w:top w:w="0" w:type="dxa"/>
            <w:left w:w="108" w:type="dxa"/>
            <w:bottom w:w="0" w:type="dxa"/>
            <w:right w:w="108" w:type="dxa"/>
          </w:tblCellMar>
        </w:tblPrEx>
        <w:trPr>
          <w:trHeight w:val="559" w:hRule="atLeast"/>
        </w:trPr>
        <w:tc>
          <w:tcPr>
            <w:tcW w:w="2380" w:type="dxa"/>
            <w:tcBorders>
              <w:top w:val="nil"/>
              <w:left w:val="nil"/>
              <w:bottom w:val="nil"/>
              <w:right w:val="nil"/>
            </w:tcBorders>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部门预算公开表</w:t>
            </w:r>
            <w:r>
              <w:rPr>
                <w:rFonts w:ascii="宋体" w:hAnsi="宋体" w:cs="宋体"/>
                <w:color w:val="000000"/>
                <w:kern w:val="0"/>
                <w:sz w:val="20"/>
                <w:szCs w:val="20"/>
              </w:rPr>
              <w:t>6</w:t>
            </w:r>
          </w:p>
        </w:tc>
        <w:tc>
          <w:tcPr>
            <w:tcW w:w="114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48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37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r>
      <w:tr>
        <w:tblPrEx>
          <w:tblCellMar>
            <w:top w:w="0" w:type="dxa"/>
            <w:left w:w="108" w:type="dxa"/>
            <w:bottom w:w="0" w:type="dxa"/>
            <w:right w:w="108" w:type="dxa"/>
          </w:tblCellMar>
        </w:tblPrEx>
        <w:trPr>
          <w:trHeight w:val="559" w:hRule="atLeast"/>
        </w:trPr>
        <w:tc>
          <w:tcPr>
            <w:tcW w:w="8379" w:type="dxa"/>
            <w:gridSpan w:val="7"/>
            <w:tcBorders>
              <w:top w:val="nil"/>
              <w:left w:val="nil"/>
              <w:bottom w:val="nil"/>
              <w:right w:val="nil"/>
            </w:tcBorders>
            <w:vAlign w:val="bottom"/>
          </w:tcPr>
          <w:p>
            <w:pPr>
              <w:widowControl/>
              <w:jc w:val="center"/>
              <w:rPr>
                <w:rFonts w:ascii="宋体" w:cs="Times New Roman"/>
                <w:b/>
                <w:bCs/>
                <w:color w:val="000000"/>
                <w:kern w:val="0"/>
                <w:sz w:val="36"/>
                <w:szCs w:val="36"/>
              </w:rPr>
            </w:pPr>
            <w:r>
              <w:rPr>
                <w:rFonts w:hint="eastAsia" w:ascii="宋体" w:hAnsi="宋体" w:cs="宋体"/>
                <w:b/>
                <w:bCs/>
                <w:color w:val="000000"/>
                <w:kern w:val="0"/>
                <w:sz w:val="36"/>
                <w:szCs w:val="36"/>
              </w:rPr>
              <w:t>部门收支总表</w:t>
            </w:r>
          </w:p>
        </w:tc>
      </w:tr>
      <w:tr>
        <w:tblPrEx>
          <w:tblCellMar>
            <w:top w:w="0" w:type="dxa"/>
            <w:left w:w="108" w:type="dxa"/>
            <w:bottom w:w="0" w:type="dxa"/>
            <w:right w:w="108" w:type="dxa"/>
          </w:tblCellMar>
        </w:tblPrEx>
        <w:trPr>
          <w:trHeight w:val="559" w:hRule="atLeast"/>
        </w:trPr>
        <w:tc>
          <w:tcPr>
            <w:tcW w:w="6000" w:type="dxa"/>
            <w:gridSpan w:val="5"/>
            <w:tcBorders>
              <w:top w:val="nil"/>
              <w:left w:val="nil"/>
              <w:bottom w:val="nil"/>
              <w:right w:val="nil"/>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部门（单位）名称：</w:t>
            </w:r>
            <w:r>
              <w:rPr>
                <w:rFonts w:hint="eastAsia" w:ascii="宋体" w:hAnsi="宋体" w:cs="宋体"/>
                <w:kern w:val="0"/>
                <w:sz w:val="16"/>
                <w:szCs w:val="16"/>
              </w:rPr>
              <w:t>长春市</w:t>
            </w:r>
            <w:r>
              <w:rPr>
                <w:rFonts w:hint="eastAsia" w:ascii="宋体" w:hAnsi="宋体" w:cs="宋体"/>
                <w:kern w:val="0"/>
                <w:sz w:val="16"/>
                <w:szCs w:val="16"/>
                <w:lang w:eastAsia="zh-CN"/>
              </w:rPr>
              <w:t>二道区医疗保险管理中心</w:t>
            </w:r>
          </w:p>
        </w:tc>
        <w:tc>
          <w:tcPr>
            <w:tcW w:w="2379" w:type="dxa"/>
            <w:gridSpan w:val="2"/>
            <w:tcBorders>
              <w:top w:val="nil"/>
              <w:left w:val="nil"/>
              <w:bottom w:val="nil"/>
              <w:right w:val="nil"/>
            </w:tcBorders>
            <w:vAlign w:val="bottom"/>
          </w:tcPr>
          <w:p>
            <w:pPr>
              <w:widowControl/>
              <w:jc w:val="right"/>
              <w:rPr>
                <w:rFonts w:ascii="宋体" w:cs="Times New Roman"/>
                <w:color w:val="000000"/>
                <w:kern w:val="0"/>
                <w:sz w:val="18"/>
                <w:szCs w:val="18"/>
              </w:rPr>
            </w:pPr>
            <w:r>
              <w:rPr>
                <w:rFonts w:hint="eastAsia" w:ascii="宋体" w:hAnsi="宋体" w:cs="宋体"/>
                <w:color w:val="000000"/>
                <w:kern w:val="0"/>
                <w:sz w:val="18"/>
                <w:szCs w:val="18"/>
              </w:rPr>
              <w:t>单位：万元</w:t>
            </w:r>
          </w:p>
        </w:tc>
      </w:tr>
      <w:tr>
        <w:tblPrEx>
          <w:tblCellMar>
            <w:top w:w="0" w:type="dxa"/>
            <w:left w:w="108" w:type="dxa"/>
            <w:bottom w:w="0" w:type="dxa"/>
            <w:right w:w="108" w:type="dxa"/>
          </w:tblCellMar>
        </w:tblPrEx>
        <w:trPr>
          <w:trHeight w:val="559" w:hRule="atLeast"/>
        </w:trPr>
        <w:tc>
          <w:tcPr>
            <w:tcW w:w="3984" w:type="dxa"/>
            <w:gridSpan w:val="4"/>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入</w:t>
            </w:r>
          </w:p>
        </w:tc>
        <w:tc>
          <w:tcPr>
            <w:tcW w:w="4395" w:type="dxa"/>
            <w:gridSpan w:val="3"/>
            <w:tcBorders>
              <w:top w:val="single" w:color="auto" w:sz="4" w:space="0"/>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w:t>
            </w:r>
            <w:r>
              <w:rPr>
                <w:rFonts w:ascii="Times New Roman" w:hAnsi="Times New Roman" w:cs="Times New Roman"/>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417"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c>
          <w:tcPr>
            <w:tcW w:w="2835" w:type="dxa"/>
            <w:gridSpan w:val="2"/>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1560" w:type="dxa"/>
            <w:tcBorders>
              <w:top w:val="nil"/>
              <w:left w:val="nil"/>
              <w:bottom w:val="single" w:color="auto" w:sz="4" w:space="0"/>
              <w:right w:val="single" w:color="auto" w:sz="4" w:space="0"/>
            </w:tcBorders>
            <w:vAlign w:val="bottom"/>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预算数</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hint="default" w:ascii="宋体" w:cs="Times New Roman"/>
                <w:color w:val="000000"/>
                <w:kern w:val="0"/>
                <w:sz w:val="18"/>
                <w:szCs w:val="18"/>
                <w:lang w:val="en-US"/>
              </w:rPr>
            </w:pPr>
            <w:r>
              <w:rPr>
                <w:rFonts w:hint="eastAsia" w:ascii="宋体" w:hAnsi="宋体" w:cs="宋体"/>
                <w:color w:val="000000"/>
                <w:kern w:val="0"/>
                <w:sz w:val="18"/>
                <w:szCs w:val="18"/>
                <w:lang w:val="en-US" w:eastAsia="zh-CN"/>
              </w:rPr>
              <w:t>3573.81</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一、一般公共服务</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二、政府性基金预算财政拨款</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二、医疗卫生</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三、事业收入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三、住房保障支出</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四、经营收入</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四、环境保护</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五、其他收入</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五、社会保险基金支出</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六、资源勘探电子信息等事务</w:t>
            </w:r>
          </w:p>
        </w:tc>
        <w:tc>
          <w:tcPr>
            <w:tcW w:w="1560" w:type="dxa"/>
            <w:tcBorders>
              <w:top w:val="nil"/>
              <w:left w:val="nil"/>
              <w:bottom w:val="single" w:color="auto" w:sz="4" w:space="0"/>
              <w:right w:val="single" w:color="auto" w:sz="4" w:space="0"/>
            </w:tcBorders>
            <w:vAlign w:val="bottom"/>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nil"/>
              <w:right w:val="nil"/>
            </w:tcBorders>
            <w:vAlign w:val="bottom"/>
          </w:tcPr>
          <w:p>
            <w:pPr>
              <w:widowControl/>
              <w:jc w:val="left"/>
              <w:rPr>
                <w:rFonts w:ascii="Arial" w:hAnsi="Arial" w:cs="Arial"/>
                <w:color w:val="000000"/>
                <w:kern w:val="0"/>
                <w:sz w:val="18"/>
                <w:szCs w:val="18"/>
              </w:rPr>
            </w:pPr>
            <w:r>
              <w:rPr>
                <w:rFonts w:hint="eastAsia" w:ascii="Arial" w:hAnsi="Arial" w:cs="Arial"/>
                <w:color w:val="000000"/>
                <w:kern w:val="0"/>
                <w:sz w:val="18"/>
                <w:szCs w:val="18"/>
                <w:lang w:eastAsia="zh-CN"/>
              </w:rPr>
              <w:t>十、医疗卫生与计划生育支出</w:t>
            </w:r>
          </w:p>
        </w:tc>
        <w:tc>
          <w:tcPr>
            <w:tcW w:w="1560" w:type="dxa"/>
            <w:tcBorders>
              <w:top w:val="nil"/>
              <w:left w:val="single" w:color="auto" w:sz="4" w:space="0"/>
              <w:bottom w:val="single" w:color="auto" w:sz="4" w:space="0"/>
              <w:right w:val="single" w:color="auto" w:sz="4" w:space="0"/>
            </w:tcBorders>
            <w:vAlign w:val="bottom"/>
          </w:tcPr>
          <w:p>
            <w:pPr>
              <w:widowControl/>
              <w:jc w:val="right"/>
              <w:rPr>
                <w:rFonts w:hint="default" w:ascii="宋体" w:eastAsia="宋体" w:cs="Times New Roman"/>
                <w:color w:val="000000"/>
                <w:kern w:val="0"/>
                <w:sz w:val="18"/>
                <w:szCs w:val="18"/>
                <w:lang w:val="en-US" w:eastAsia="zh-CN"/>
              </w:rPr>
            </w:pPr>
            <w:r>
              <w:rPr>
                <w:rFonts w:hint="eastAsia" w:ascii="宋体" w:hAnsi="宋体" w:cs="宋体"/>
                <w:color w:val="000000"/>
                <w:kern w:val="0"/>
                <w:sz w:val="18"/>
                <w:szCs w:val="18"/>
                <w:lang w:val="en-US" w:eastAsia="zh-CN"/>
              </w:rPr>
              <w:t>3573.81</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本年收入合计</w:t>
            </w:r>
          </w:p>
        </w:tc>
        <w:tc>
          <w:tcPr>
            <w:tcW w:w="1417" w:type="dxa"/>
            <w:gridSpan w:val="2"/>
            <w:tcBorders>
              <w:top w:val="nil"/>
              <w:left w:val="nil"/>
              <w:bottom w:val="single" w:color="auto" w:sz="4" w:space="0"/>
              <w:right w:val="single" w:color="auto" w:sz="4" w:space="0"/>
            </w:tcBorders>
            <w:vAlign w:val="bottom"/>
          </w:tcPr>
          <w:p>
            <w:pPr>
              <w:widowControl/>
              <w:jc w:val="right"/>
              <w:rPr>
                <w:rFonts w:ascii="宋体" w:cs="Times New Roman"/>
                <w:b/>
                <w:bCs/>
                <w:color w:val="000000"/>
                <w:kern w:val="0"/>
                <w:sz w:val="18"/>
                <w:szCs w:val="18"/>
              </w:rPr>
            </w:pPr>
            <w:r>
              <w:rPr>
                <w:rFonts w:hint="eastAsia" w:ascii="宋体" w:hAnsi="宋体" w:cs="宋体"/>
                <w:b/>
                <w:bCs/>
                <w:color w:val="000000"/>
                <w:kern w:val="0"/>
                <w:sz w:val="18"/>
                <w:szCs w:val="18"/>
                <w:lang w:val="en-US" w:eastAsia="zh-CN"/>
              </w:rPr>
              <w:t>3573.81</w:t>
            </w:r>
            <w:r>
              <w:rPr>
                <w:rFonts w:hint="eastAsia" w:ascii="宋体" w:hAnsi="宋体" w:cs="宋体"/>
                <w:b/>
                <w:bCs/>
                <w:color w:val="000000"/>
                <w:kern w:val="0"/>
                <w:sz w:val="18"/>
                <w:szCs w:val="18"/>
              </w:rPr>
              <w:t>　</w:t>
            </w:r>
          </w:p>
        </w:tc>
        <w:tc>
          <w:tcPr>
            <w:tcW w:w="2835" w:type="dxa"/>
            <w:gridSpan w:val="2"/>
            <w:tcBorders>
              <w:top w:val="single" w:color="auto" w:sz="4" w:space="0"/>
              <w:left w:val="nil"/>
              <w:bottom w:val="single" w:color="auto" w:sz="4" w:space="0"/>
              <w:right w:val="single" w:color="auto" w:sz="4" w:space="0"/>
            </w:tcBorders>
            <w:vAlign w:val="bottom"/>
          </w:tcPr>
          <w:p>
            <w:pPr>
              <w:widowControl/>
              <w:jc w:val="center"/>
              <w:rPr>
                <w:rFonts w:ascii="宋体" w:cs="Times New Roman"/>
                <w:b/>
                <w:bCs/>
                <w:color w:val="000000"/>
                <w:kern w:val="0"/>
                <w:sz w:val="18"/>
                <w:szCs w:val="18"/>
              </w:rPr>
            </w:pPr>
            <w:r>
              <w:rPr>
                <w:rFonts w:hint="eastAsia" w:ascii="宋体" w:hAnsi="宋体" w:cs="宋体"/>
                <w:b/>
                <w:bCs/>
                <w:color w:val="000000"/>
                <w:kern w:val="0"/>
                <w:sz w:val="18"/>
                <w:szCs w:val="18"/>
              </w:rPr>
              <w:t>本年支出合计</w:t>
            </w:r>
          </w:p>
        </w:tc>
        <w:tc>
          <w:tcPr>
            <w:tcW w:w="1560" w:type="dxa"/>
            <w:tcBorders>
              <w:top w:val="nil"/>
              <w:left w:val="nil"/>
              <w:bottom w:val="single" w:color="auto" w:sz="4" w:space="0"/>
              <w:right w:val="single" w:color="auto" w:sz="4" w:space="0"/>
            </w:tcBorders>
            <w:vAlign w:val="bottom"/>
          </w:tcPr>
          <w:p>
            <w:pPr>
              <w:widowControl/>
              <w:jc w:val="right"/>
              <w:rPr>
                <w:rFonts w:hint="default" w:ascii="宋体" w:cs="Times New Roman"/>
                <w:b/>
                <w:bCs/>
                <w:color w:val="000000"/>
                <w:kern w:val="0"/>
                <w:sz w:val="18"/>
                <w:szCs w:val="18"/>
                <w:lang w:val="en-US"/>
              </w:rPr>
            </w:pPr>
            <w:r>
              <w:rPr>
                <w:rFonts w:hint="eastAsia" w:ascii="宋体" w:hAnsi="宋体" w:cs="宋体"/>
                <w:b/>
                <w:bCs/>
                <w:color w:val="000000"/>
                <w:kern w:val="0"/>
                <w:sz w:val="18"/>
                <w:szCs w:val="18"/>
                <w:lang w:val="en-US" w:eastAsia="zh-CN"/>
              </w:rPr>
              <w:t>3573.81</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结转下年</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上年结转</w:t>
            </w:r>
          </w:p>
        </w:tc>
        <w:tc>
          <w:tcPr>
            <w:tcW w:w="1417"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835" w:type="dxa"/>
            <w:gridSpan w:val="2"/>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56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59" w:hRule="atLeast"/>
        </w:trPr>
        <w:tc>
          <w:tcPr>
            <w:tcW w:w="2567" w:type="dxa"/>
            <w:gridSpan w:val="2"/>
            <w:tcBorders>
              <w:top w:val="nil"/>
              <w:left w:val="single" w:color="auto" w:sz="4" w:space="0"/>
              <w:bottom w:val="single" w:color="auto" w:sz="4" w:space="0"/>
              <w:right w:val="single" w:color="auto" w:sz="4" w:space="0"/>
            </w:tcBorders>
            <w:vAlign w:val="bottom"/>
          </w:tcPr>
          <w:p>
            <w:pPr>
              <w:widowControl/>
              <w:jc w:val="center"/>
              <w:rPr>
                <w:rFonts w:ascii="黑体" w:hAnsi="黑体" w:eastAsia="黑体" w:cs="Times New Roman"/>
                <w:b/>
                <w:bCs/>
                <w:color w:val="000000"/>
                <w:kern w:val="0"/>
                <w:sz w:val="18"/>
                <w:szCs w:val="18"/>
              </w:rPr>
            </w:pPr>
            <w:r>
              <w:rPr>
                <w:rFonts w:hint="eastAsia" w:ascii="黑体" w:hAnsi="黑体" w:eastAsia="黑体" w:cs="黑体"/>
                <w:b/>
                <w:bCs/>
                <w:color w:val="000000"/>
                <w:kern w:val="0"/>
                <w:sz w:val="18"/>
                <w:szCs w:val="18"/>
              </w:rPr>
              <w:t>收入总计</w:t>
            </w:r>
          </w:p>
        </w:tc>
        <w:tc>
          <w:tcPr>
            <w:tcW w:w="1417" w:type="dxa"/>
            <w:gridSpan w:val="2"/>
            <w:tcBorders>
              <w:top w:val="nil"/>
              <w:left w:val="nil"/>
              <w:bottom w:val="single" w:color="auto" w:sz="4" w:space="0"/>
              <w:right w:val="single" w:color="auto" w:sz="4" w:space="0"/>
            </w:tcBorders>
            <w:vAlign w:val="bottom"/>
          </w:tcPr>
          <w:p>
            <w:pPr>
              <w:widowControl/>
              <w:jc w:val="right"/>
              <w:rPr>
                <w:rFonts w:hint="default" w:ascii="黑体" w:hAnsi="黑体" w:eastAsia="黑体" w:cs="黑体"/>
                <w:b/>
                <w:bCs/>
                <w:color w:val="000000"/>
                <w:kern w:val="0"/>
                <w:sz w:val="18"/>
                <w:szCs w:val="18"/>
                <w:lang w:val="en-US"/>
              </w:rPr>
            </w:pPr>
            <w:r>
              <w:rPr>
                <w:rFonts w:hint="eastAsia" w:ascii="黑体" w:hAnsi="黑体" w:eastAsia="黑体" w:cs="黑体"/>
                <w:b/>
                <w:bCs/>
                <w:color w:val="000000"/>
                <w:kern w:val="0"/>
                <w:sz w:val="18"/>
                <w:szCs w:val="18"/>
                <w:lang w:val="en-US" w:eastAsia="zh-CN"/>
              </w:rPr>
              <w:t>3573.81</w:t>
            </w:r>
          </w:p>
        </w:tc>
        <w:tc>
          <w:tcPr>
            <w:tcW w:w="2835" w:type="dxa"/>
            <w:gridSpan w:val="2"/>
            <w:tcBorders>
              <w:top w:val="nil"/>
              <w:left w:val="nil"/>
              <w:bottom w:val="single" w:color="auto" w:sz="4" w:space="0"/>
              <w:right w:val="single" w:color="auto" w:sz="4" w:space="0"/>
            </w:tcBorders>
            <w:vAlign w:val="bottom"/>
          </w:tcPr>
          <w:p>
            <w:pPr>
              <w:widowControl/>
              <w:jc w:val="center"/>
              <w:rPr>
                <w:rFonts w:ascii="黑体" w:hAnsi="黑体" w:eastAsia="黑体" w:cs="Times New Roman"/>
                <w:b/>
                <w:bCs/>
                <w:color w:val="000000"/>
                <w:kern w:val="0"/>
                <w:sz w:val="18"/>
                <w:szCs w:val="18"/>
              </w:rPr>
            </w:pPr>
            <w:r>
              <w:rPr>
                <w:rFonts w:hint="eastAsia" w:ascii="黑体" w:hAnsi="黑体" w:eastAsia="黑体" w:cs="黑体"/>
                <w:b/>
                <w:bCs/>
                <w:color w:val="000000"/>
                <w:kern w:val="0"/>
                <w:sz w:val="18"/>
                <w:szCs w:val="18"/>
              </w:rPr>
              <w:t>支出总计</w:t>
            </w:r>
          </w:p>
        </w:tc>
        <w:tc>
          <w:tcPr>
            <w:tcW w:w="1560" w:type="dxa"/>
            <w:tcBorders>
              <w:top w:val="nil"/>
              <w:left w:val="nil"/>
              <w:bottom w:val="single" w:color="auto" w:sz="4" w:space="0"/>
              <w:right w:val="single" w:color="auto" w:sz="4" w:space="0"/>
            </w:tcBorders>
            <w:vAlign w:val="bottom"/>
          </w:tcPr>
          <w:p>
            <w:pPr>
              <w:widowControl/>
              <w:jc w:val="right"/>
              <w:rPr>
                <w:rFonts w:hint="default" w:ascii="宋体" w:cs="Times New Roman"/>
                <w:b/>
                <w:bCs/>
                <w:color w:val="000000"/>
                <w:kern w:val="0"/>
                <w:sz w:val="18"/>
                <w:szCs w:val="18"/>
                <w:lang w:val="en-US"/>
              </w:rPr>
            </w:pPr>
            <w:r>
              <w:rPr>
                <w:rFonts w:hint="eastAsia" w:ascii="宋体" w:hAnsi="宋体" w:cs="宋体"/>
                <w:b/>
                <w:bCs/>
                <w:color w:val="000000"/>
                <w:kern w:val="0"/>
                <w:sz w:val="18"/>
                <w:szCs w:val="18"/>
                <w:lang w:val="en-US" w:eastAsia="zh-CN"/>
              </w:rPr>
              <w:t>3573.81</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tbl>
      <w:tblPr>
        <w:tblStyle w:val="5"/>
        <w:tblW w:w="9515" w:type="dxa"/>
        <w:tblInd w:w="-106" w:type="dxa"/>
        <w:tblLayout w:type="fixed"/>
        <w:tblCellMar>
          <w:top w:w="0" w:type="dxa"/>
          <w:left w:w="108" w:type="dxa"/>
          <w:bottom w:w="0" w:type="dxa"/>
          <w:right w:w="108" w:type="dxa"/>
        </w:tblCellMar>
      </w:tblPr>
      <w:tblGrid>
        <w:gridCol w:w="636"/>
        <w:gridCol w:w="2830"/>
        <w:gridCol w:w="636"/>
        <w:gridCol w:w="636"/>
        <w:gridCol w:w="636"/>
        <w:gridCol w:w="576"/>
        <w:gridCol w:w="516"/>
        <w:gridCol w:w="391"/>
        <w:gridCol w:w="457"/>
        <w:gridCol w:w="337"/>
        <w:gridCol w:w="516"/>
        <w:gridCol w:w="337"/>
        <w:gridCol w:w="337"/>
        <w:gridCol w:w="337"/>
        <w:gridCol w:w="337"/>
      </w:tblGrid>
      <w:tr>
        <w:tblPrEx>
          <w:tblCellMar>
            <w:top w:w="0" w:type="dxa"/>
            <w:left w:w="108" w:type="dxa"/>
            <w:bottom w:w="0" w:type="dxa"/>
            <w:right w:w="108" w:type="dxa"/>
          </w:tblCellMar>
        </w:tblPrEx>
        <w:trPr>
          <w:trHeight w:val="255" w:hRule="atLeast"/>
        </w:trPr>
        <w:tc>
          <w:tcPr>
            <w:tcW w:w="4102" w:type="dxa"/>
            <w:gridSpan w:val="3"/>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7</w:t>
            </w:r>
          </w:p>
        </w:tc>
        <w:tc>
          <w:tcPr>
            <w:tcW w:w="636" w:type="dxa"/>
            <w:tcBorders>
              <w:top w:val="nil"/>
              <w:left w:val="nil"/>
              <w:bottom w:val="nil"/>
              <w:right w:val="nil"/>
            </w:tcBorders>
            <w:vAlign w:val="bottom"/>
          </w:tcPr>
          <w:p>
            <w:pPr>
              <w:widowControl/>
              <w:jc w:val="left"/>
              <w:rPr>
                <w:rFonts w:ascii="宋体" w:cs="Times New Roman"/>
                <w:kern w:val="0"/>
                <w:sz w:val="20"/>
                <w:szCs w:val="20"/>
              </w:rPr>
            </w:pPr>
          </w:p>
        </w:tc>
        <w:tc>
          <w:tcPr>
            <w:tcW w:w="636" w:type="dxa"/>
            <w:tcBorders>
              <w:top w:val="nil"/>
              <w:left w:val="nil"/>
              <w:bottom w:val="nil"/>
              <w:right w:val="nil"/>
            </w:tcBorders>
            <w:vAlign w:val="bottom"/>
          </w:tcPr>
          <w:p>
            <w:pPr>
              <w:widowControl/>
              <w:jc w:val="left"/>
              <w:rPr>
                <w:rFonts w:ascii="宋体" w:cs="Times New Roman"/>
                <w:kern w:val="0"/>
                <w:sz w:val="20"/>
                <w:szCs w:val="20"/>
              </w:rPr>
            </w:pPr>
          </w:p>
        </w:tc>
        <w:tc>
          <w:tcPr>
            <w:tcW w:w="576"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91" w:type="dxa"/>
            <w:tcBorders>
              <w:top w:val="nil"/>
              <w:left w:val="nil"/>
              <w:bottom w:val="nil"/>
              <w:right w:val="nil"/>
            </w:tcBorders>
            <w:vAlign w:val="bottom"/>
          </w:tcPr>
          <w:p>
            <w:pPr>
              <w:widowControl/>
              <w:jc w:val="left"/>
              <w:rPr>
                <w:rFonts w:ascii="宋体" w:cs="Times New Roman"/>
                <w:kern w:val="0"/>
                <w:sz w:val="20"/>
                <w:szCs w:val="20"/>
              </w:rPr>
            </w:pPr>
          </w:p>
        </w:tc>
        <w:tc>
          <w:tcPr>
            <w:tcW w:w="45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516"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left"/>
              <w:rPr>
                <w:rFonts w:ascii="宋体" w:cs="Times New Roman"/>
                <w:kern w:val="0"/>
                <w:sz w:val="20"/>
                <w:szCs w:val="20"/>
              </w:rPr>
            </w:pPr>
          </w:p>
        </w:tc>
        <w:tc>
          <w:tcPr>
            <w:tcW w:w="337"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9515" w:type="dxa"/>
            <w:gridSpan w:val="15"/>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部门收入总表</w:t>
            </w:r>
          </w:p>
        </w:tc>
      </w:tr>
      <w:tr>
        <w:tblPrEx>
          <w:tblCellMar>
            <w:top w:w="0" w:type="dxa"/>
            <w:left w:w="108" w:type="dxa"/>
            <w:bottom w:w="0" w:type="dxa"/>
            <w:right w:w="108" w:type="dxa"/>
          </w:tblCellMar>
        </w:tblPrEx>
        <w:trPr>
          <w:trHeight w:val="330" w:hRule="atLeast"/>
        </w:trPr>
        <w:tc>
          <w:tcPr>
            <w:tcW w:w="4738" w:type="dxa"/>
            <w:gridSpan w:val="4"/>
            <w:tcBorders>
              <w:top w:val="nil"/>
              <w:left w:val="nil"/>
              <w:bottom w:val="single" w:color="auto" w:sz="4" w:space="0"/>
              <w:right w:val="nil"/>
            </w:tcBorders>
            <w:vAlign w:val="bottom"/>
          </w:tcPr>
          <w:p>
            <w:pPr>
              <w:widowControl/>
              <w:jc w:val="left"/>
              <w:rPr>
                <w:rFonts w:ascii="宋体" w:cs="Times New Roman"/>
                <w:kern w:val="0"/>
                <w:sz w:val="12"/>
                <w:szCs w:val="12"/>
              </w:rPr>
            </w:pPr>
            <w:r>
              <w:rPr>
                <w:rFonts w:hint="eastAsia" w:ascii="宋体" w:hAnsi="宋体" w:cs="宋体"/>
                <w:kern w:val="0"/>
                <w:sz w:val="12"/>
                <w:szCs w:val="12"/>
              </w:rPr>
              <w:t>部门（单位）名称：</w:t>
            </w:r>
            <w:r>
              <w:rPr>
                <w:rFonts w:hint="eastAsia" w:ascii="宋体" w:hAnsi="宋体" w:cs="宋体"/>
                <w:kern w:val="0"/>
                <w:sz w:val="16"/>
                <w:szCs w:val="16"/>
              </w:rPr>
              <w:t>长春市</w:t>
            </w:r>
            <w:r>
              <w:rPr>
                <w:rFonts w:hint="eastAsia" w:ascii="宋体" w:hAnsi="宋体" w:cs="宋体"/>
                <w:kern w:val="0"/>
                <w:sz w:val="16"/>
                <w:szCs w:val="16"/>
                <w:lang w:eastAsia="zh-CN"/>
              </w:rPr>
              <w:t>二道区医疗保险管理中心</w:t>
            </w:r>
          </w:p>
        </w:tc>
        <w:tc>
          <w:tcPr>
            <w:tcW w:w="63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7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91"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45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516"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337" w:type="dxa"/>
            <w:tcBorders>
              <w:top w:val="nil"/>
              <w:left w:val="nil"/>
              <w:bottom w:val="single" w:color="auto" w:sz="4" w:space="0"/>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　</w:t>
            </w:r>
          </w:p>
        </w:tc>
        <w:tc>
          <w:tcPr>
            <w:tcW w:w="674" w:type="dxa"/>
            <w:gridSpan w:val="2"/>
            <w:tcBorders>
              <w:top w:val="nil"/>
              <w:left w:val="nil"/>
              <w:bottom w:val="single" w:color="auto" w:sz="4" w:space="0"/>
              <w:right w:val="nil"/>
            </w:tcBorders>
            <w:vAlign w:val="bottom"/>
          </w:tcPr>
          <w:p>
            <w:pPr>
              <w:widowControl/>
              <w:jc w:val="right"/>
              <w:rPr>
                <w:rFonts w:ascii="宋体" w:cs="Times New Roman"/>
                <w:b/>
                <w:bCs/>
                <w:color w:val="000000"/>
                <w:kern w:val="0"/>
                <w:sz w:val="12"/>
                <w:szCs w:val="12"/>
              </w:rPr>
            </w:pPr>
            <w:r>
              <w:rPr>
                <w:rFonts w:hint="eastAsia" w:ascii="宋体" w:hAnsi="宋体" w:cs="宋体"/>
                <w:b/>
                <w:bCs/>
                <w:color w:val="000000"/>
                <w:kern w:val="0"/>
                <w:sz w:val="12"/>
                <w:szCs w:val="12"/>
              </w:rPr>
              <w:t>单位：万元</w:t>
            </w:r>
          </w:p>
        </w:tc>
      </w:tr>
      <w:tr>
        <w:tblPrEx>
          <w:tblCellMar>
            <w:top w:w="0" w:type="dxa"/>
            <w:left w:w="108" w:type="dxa"/>
            <w:bottom w:w="0" w:type="dxa"/>
            <w:right w:w="108" w:type="dxa"/>
          </w:tblCellMar>
        </w:tblPrEx>
        <w:trPr>
          <w:trHeight w:val="450" w:hRule="atLeast"/>
        </w:trPr>
        <w:tc>
          <w:tcPr>
            <w:tcW w:w="636"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功能科目编码（类款项）</w:t>
            </w:r>
          </w:p>
        </w:tc>
        <w:tc>
          <w:tcPr>
            <w:tcW w:w="2830"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功能科目名称</w:t>
            </w:r>
          </w:p>
        </w:tc>
        <w:tc>
          <w:tcPr>
            <w:tcW w:w="63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总计</w:t>
            </w:r>
          </w:p>
        </w:tc>
        <w:tc>
          <w:tcPr>
            <w:tcW w:w="2364"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　</w:t>
            </w:r>
          </w:p>
        </w:tc>
        <w:tc>
          <w:tcPr>
            <w:tcW w:w="391" w:type="dxa"/>
            <w:vMerge w:val="restart"/>
            <w:tcBorders>
              <w:top w:val="nil"/>
              <w:left w:val="single" w:color="auto" w:sz="4" w:space="0"/>
              <w:bottom w:val="single" w:color="000000" w:sz="4" w:space="0"/>
              <w:right w:val="single" w:color="auto" w:sz="4" w:space="0"/>
            </w:tcBorders>
            <w:shd w:val="clear" w:color="000000" w:fill="FFFFFF"/>
            <w:vAlign w:val="bottom"/>
          </w:tcPr>
          <w:p>
            <w:pPr>
              <w:widowControl/>
              <w:jc w:val="center"/>
              <w:rPr>
                <w:rFonts w:ascii="宋体" w:cs="Times New Roman"/>
                <w:b/>
                <w:bCs/>
                <w:kern w:val="0"/>
                <w:sz w:val="12"/>
                <w:szCs w:val="12"/>
              </w:rPr>
            </w:pPr>
            <w:r>
              <w:rPr>
                <w:rFonts w:hint="eastAsia" w:ascii="宋体" w:hAnsi="宋体" w:cs="宋体"/>
                <w:b/>
                <w:bCs/>
                <w:kern w:val="0"/>
                <w:sz w:val="12"/>
                <w:szCs w:val="12"/>
              </w:rPr>
              <w:t>未纳入预算管理的专户及批准留用的资金</w:t>
            </w:r>
          </w:p>
        </w:tc>
        <w:tc>
          <w:tcPr>
            <w:tcW w:w="45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事业收入（不含预算外）</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事业单位经营收入</w:t>
            </w:r>
          </w:p>
        </w:tc>
        <w:tc>
          <w:tcPr>
            <w:tcW w:w="51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其他收入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上级补助收入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附属单位上缴收入</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用事业基金弥补收支差额</w:t>
            </w:r>
          </w:p>
        </w:tc>
        <w:tc>
          <w:tcPr>
            <w:tcW w:w="33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上年结转</w:t>
            </w:r>
          </w:p>
        </w:tc>
      </w:tr>
      <w:tr>
        <w:tblPrEx>
          <w:tblCellMar>
            <w:top w:w="0" w:type="dxa"/>
            <w:left w:w="108" w:type="dxa"/>
            <w:bottom w:w="0" w:type="dxa"/>
            <w:right w:w="108" w:type="dxa"/>
          </w:tblCellMar>
        </w:tblPrEx>
        <w:trPr>
          <w:trHeight w:val="2160" w:hRule="atLeast"/>
        </w:trPr>
        <w:tc>
          <w:tcPr>
            <w:tcW w:w="63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283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2"/>
                <w:szCs w:val="12"/>
              </w:rPr>
            </w:pPr>
          </w:p>
        </w:tc>
        <w:tc>
          <w:tcPr>
            <w:tcW w:w="6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小计</w:t>
            </w:r>
          </w:p>
        </w:tc>
        <w:tc>
          <w:tcPr>
            <w:tcW w:w="63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一般公共预算财政拨款</w:t>
            </w:r>
          </w:p>
        </w:tc>
        <w:tc>
          <w:tcPr>
            <w:tcW w:w="57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政府性基金预算财政拨款</w:t>
            </w:r>
          </w:p>
        </w:tc>
        <w:tc>
          <w:tcPr>
            <w:tcW w:w="516" w:type="dxa"/>
            <w:tcBorders>
              <w:top w:val="nil"/>
              <w:left w:val="nil"/>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2"/>
                <w:szCs w:val="12"/>
              </w:rPr>
            </w:pPr>
            <w:r>
              <w:rPr>
                <w:rFonts w:hint="eastAsia" w:ascii="宋体" w:hAnsi="宋体" w:cs="宋体"/>
                <w:b/>
                <w:bCs/>
                <w:color w:val="000000"/>
                <w:kern w:val="0"/>
                <w:sz w:val="12"/>
                <w:szCs w:val="12"/>
              </w:rPr>
              <w:t>纳入预算管理的行政性收费安排的拨款</w:t>
            </w:r>
          </w:p>
        </w:tc>
        <w:tc>
          <w:tcPr>
            <w:tcW w:w="3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kern w:val="0"/>
                <w:sz w:val="12"/>
                <w:szCs w:val="12"/>
              </w:rPr>
            </w:pPr>
          </w:p>
        </w:tc>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5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c>
          <w:tcPr>
            <w:tcW w:w="3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210</w:t>
            </w:r>
            <w:r>
              <w:rPr>
                <w:rFonts w:hint="eastAsia" w:ascii="宋体" w:hAnsi="宋体" w:cs="宋体"/>
                <w:color w:val="000000"/>
                <w:kern w:val="0"/>
                <w:sz w:val="12"/>
                <w:szCs w:val="12"/>
                <w:lang w:val="en-US" w:eastAsia="zh-CN"/>
              </w:rPr>
              <w:t>0101</w:t>
            </w:r>
          </w:p>
        </w:tc>
        <w:tc>
          <w:tcPr>
            <w:tcW w:w="283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r>
              <w:rPr>
                <w:rFonts w:hint="eastAsia" w:ascii="宋体" w:cs="Times New Roman"/>
                <w:color w:val="000000"/>
                <w:kern w:val="0"/>
                <w:sz w:val="12"/>
                <w:szCs w:val="12"/>
                <w:lang w:eastAsia="zh-CN"/>
              </w:rPr>
              <w:t>行政运行</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cs="Times New Roman"/>
                <w:color w:val="0000FF"/>
                <w:kern w:val="0"/>
                <w:sz w:val="12"/>
                <w:szCs w:val="12"/>
                <w:lang w:val="en-US" w:eastAsia="zh-CN"/>
              </w:rPr>
              <w:t>1.48</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cs="Times New Roman"/>
                <w:color w:val="0000FF"/>
                <w:kern w:val="0"/>
                <w:sz w:val="12"/>
                <w:szCs w:val="12"/>
                <w:lang w:val="en-US" w:eastAsia="zh-CN"/>
              </w:rPr>
              <w:t>1.48</w:t>
            </w:r>
          </w:p>
        </w:tc>
        <w:tc>
          <w:tcPr>
            <w:tcW w:w="636"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2"/>
                <w:szCs w:val="12"/>
                <w:lang w:val="en-US"/>
              </w:rPr>
            </w:pPr>
            <w:r>
              <w:rPr>
                <w:rFonts w:hint="eastAsia" w:ascii="宋体" w:cs="Times New Roman"/>
                <w:color w:val="0000FF"/>
                <w:kern w:val="0"/>
                <w:sz w:val="12"/>
                <w:szCs w:val="12"/>
                <w:lang w:val="en-US" w:eastAsia="zh-CN"/>
              </w:rPr>
              <w:t>1.48</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2101101</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行政单位医疗</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cs="Times New Roman"/>
                <w:color w:val="0000FF"/>
                <w:kern w:val="0"/>
                <w:sz w:val="12"/>
                <w:szCs w:val="12"/>
                <w:lang w:val="en-US" w:eastAsia="zh-CN"/>
              </w:rPr>
              <w:t>2830.33</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cs="Times New Roman"/>
                <w:color w:val="0000FF"/>
                <w:kern w:val="0"/>
                <w:sz w:val="12"/>
                <w:szCs w:val="12"/>
                <w:lang w:val="en-US" w:eastAsia="zh-CN"/>
              </w:rPr>
              <w:t>2830.33</w:t>
            </w:r>
          </w:p>
        </w:tc>
        <w:tc>
          <w:tcPr>
            <w:tcW w:w="636"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2"/>
                <w:szCs w:val="12"/>
                <w:lang w:val="en-US"/>
              </w:rPr>
            </w:pPr>
            <w:r>
              <w:rPr>
                <w:rFonts w:hint="eastAsia" w:ascii="宋体" w:cs="Times New Roman"/>
                <w:color w:val="0000FF"/>
                <w:kern w:val="0"/>
                <w:sz w:val="12"/>
                <w:szCs w:val="12"/>
                <w:lang w:val="en-US" w:eastAsia="zh-CN"/>
              </w:rPr>
              <w:t>2830.33</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ascii="宋体" w:hAnsi="宋体" w:cs="宋体"/>
                <w:color w:val="000000"/>
                <w:kern w:val="0"/>
                <w:sz w:val="12"/>
                <w:szCs w:val="12"/>
              </w:rPr>
              <w:t>2101102</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cs="Times New Roman"/>
                <w:color w:val="000000"/>
                <w:kern w:val="0"/>
                <w:sz w:val="12"/>
                <w:szCs w:val="12"/>
                <w:lang w:eastAsia="zh-CN"/>
              </w:rPr>
              <w:t>公务员医疗补助</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cs="Times New Roman"/>
                <w:color w:val="0000FF"/>
                <w:kern w:val="0"/>
                <w:sz w:val="12"/>
                <w:szCs w:val="12"/>
                <w:lang w:val="en-US" w:eastAsia="zh-CN"/>
              </w:rPr>
              <w:t>742.00</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cs="Times New Roman"/>
                <w:color w:val="0000FF"/>
                <w:kern w:val="0"/>
                <w:sz w:val="12"/>
                <w:szCs w:val="12"/>
                <w:lang w:val="en-US" w:eastAsia="zh-CN"/>
              </w:rPr>
              <w:t>742.00</w:t>
            </w: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r>
              <w:rPr>
                <w:rFonts w:hint="eastAsia" w:ascii="宋体" w:cs="Times New Roman"/>
                <w:color w:val="0000FF"/>
                <w:kern w:val="0"/>
                <w:sz w:val="12"/>
                <w:szCs w:val="12"/>
                <w:lang w:val="en-US" w:eastAsia="zh-CN"/>
              </w:rPr>
              <w:t>742.00</w:t>
            </w: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83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83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83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83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83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p>
        </w:tc>
        <w:tc>
          <w:tcPr>
            <w:tcW w:w="283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63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76"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r>
      <w:tr>
        <w:tblPrEx>
          <w:tblCellMar>
            <w:top w:w="0" w:type="dxa"/>
            <w:left w:w="108" w:type="dxa"/>
            <w:bottom w:w="0" w:type="dxa"/>
            <w:right w:w="108" w:type="dxa"/>
          </w:tblCellMar>
        </w:tblPrEx>
        <w:trPr>
          <w:trHeight w:val="225" w:hRule="atLeast"/>
        </w:trPr>
        <w:tc>
          <w:tcPr>
            <w:tcW w:w="636"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Arial" w:hAnsi="Arial" w:cs="宋体"/>
                <w:color w:val="000000"/>
                <w:kern w:val="0"/>
                <w:sz w:val="12"/>
                <w:szCs w:val="12"/>
              </w:rPr>
              <w:t>　</w:t>
            </w:r>
          </w:p>
        </w:tc>
        <w:tc>
          <w:tcPr>
            <w:tcW w:w="2830" w:type="dxa"/>
            <w:tcBorders>
              <w:top w:val="single" w:color="auto" w:sz="4" w:space="0"/>
              <w:left w:val="nil"/>
              <w:bottom w:val="single" w:color="auto" w:sz="4" w:space="0"/>
              <w:right w:val="single" w:color="000000" w:sz="4" w:space="0"/>
            </w:tcBorders>
            <w:vAlign w:val="bottom"/>
          </w:tcPr>
          <w:p>
            <w:pPr>
              <w:widowControl/>
              <w:jc w:val="left"/>
              <w:rPr>
                <w:rFonts w:ascii="宋体" w:cs="Times New Roman"/>
                <w:color w:val="000000"/>
                <w:kern w:val="0"/>
                <w:sz w:val="12"/>
                <w:szCs w:val="12"/>
              </w:rPr>
            </w:pPr>
            <w:r>
              <w:rPr>
                <w:rFonts w:hint="eastAsia" w:ascii="宋体" w:hAnsi="宋体" w:cs="宋体"/>
                <w:color w:val="000000"/>
                <w:kern w:val="0"/>
                <w:sz w:val="12"/>
                <w:szCs w:val="12"/>
              </w:rPr>
              <w:t>合计</w:t>
            </w:r>
          </w:p>
        </w:tc>
        <w:tc>
          <w:tcPr>
            <w:tcW w:w="636"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2"/>
                <w:szCs w:val="12"/>
                <w:lang w:val="en-US" w:eastAsia="zh-CN"/>
              </w:rPr>
            </w:pPr>
            <w:r>
              <w:rPr>
                <w:rFonts w:hint="eastAsia" w:ascii="宋体" w:cs="Times New Roman"/>
                <w:color w:val="0000FF"/>
                <w:kern w:val="0"/>
                <w:sz w:val="12"/>
                <w:szCs w:val="12"/>
                <w:lang w:val="en-US" w:eastAsia="zh-CN"/>
              </w:rPr>
              <w:t>3573.81</w:t>
            </w:r>
          </w:p>
        </w:tc>
        <w:tc>
          <w:tcPr>
            <w:tcW w:w="636"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2"/>
                <w:szCs w:val="12"/>
                <w:lang w:val="en-US" w:eastAsia="zh-CN"/>
              </w:rPr>
            </w:pPr>
            <w:r>
              <w:rPr>
                <w:rFonts w:hint="eastAsia" w:ascii="宋体" w:cs="Times New Roman"/>
                <w:color w:val="0000FF"/>
                <w:kern w:val="0"/>
                <w:sz w:val="12"/>
                <w:szCs w:val="12"/>
                <w:lang w:val="en-US" w:eastAsia="zh-CN"/>
              </w:rPr>
              <w:t>3573.81</w:t>
            </w:r>
          </w:p>
        </w:tc>
        <w:tc>
          <w:tcPr>
            <w:tcW w:w="636" w:type="dxa"/>
            <w:tcBorders>
              <w:top w:val="nil"/>
              <w:left w:val="nil"/>
              <w:bottom w:val="single" w:color="auto" w:sz="4" w:space="0"/>
              <w:right w:val="single" w:color="auto" w:sz="4" w:space="0"/>
            </w:tcBorders>
            <w:vAlign w:val="bottom"/>
          </w:tcPr>
          <w:p>
            <w:pPr>
              <w:widowControl/>
              <w:jc w:val="right"/>
              <w:rPr>
                <w:rFonts w:hint="default" w:ascii="宋体" w:eastAsia="宋体" w:cs="Times New Roman"/>
                <w:color w:val="0000FF"/>
                <w:kern w:val="0"/>
                <w:sz w:val="12"/>
                <w:szCs w:val="12"/>
                <w:lang w:val="en-US" w:eastAsia="zh-CN"/>
              </w:rPr>
            </w:pPr>
            <w:r>
              <w:rPr>
                <w:rFonts w:hint="eastAsia" w:ascii="宋体" w:cs="Times New Roman"/>
                <w:color w:val="0000FF"/>
                <w:kern w:val="0"/>
                <w:sz w:val="12"/>
                <w:szCs w:val="12"/>
                <w:lang w:val="en-US" w:eastAsia="zh-CN"/>
              </w:rPr>
              <w:t>3573.81</w:t>
            </w:r>
          </w:p>
        </w:tc>
        <w:tc>
          <w:tcPr>
            <w:tcW w:w="57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91"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45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p>
        </w:tc>
        <w:tc>
          <w:tcPr>
            <w:tcW w:w="516"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2"/>
                <w:szCs w:val="12"/>
              </w:rPr>
            </w:pP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c>
          <w:tcPr>
            <w:tcW w:w="337" w:type="dxa"/>
            <w:tcBorders>
              <w:top w:val="nil"/>
              <w:left w:val="nil"/>
              <w:bottom w:val="single" w:color="auto" w:sz="4" w:space="0"/>
              <w:right w:val="single" w:color="auto" w:sz="4" w:space="0"/>
            </w:tcBorders>
            <w:vAlign w:val="bottom"/>
          </w:tcPr>
          <w:p>
            <w:pPr>
              <w:widowControl/>
              <w:jc w:val="left"/>
              <w:rPr>
                <w:rFonts w:ascii="宋体" w:cs="Times New Roman"/>
                <w:color w:val="0000FF"/>
                <w:kern w:val="0"/>
                <w:sz w:val="12"/>
                <w:szCs w:val="12"/>
              </w:rPr>
            </w:pPr>
            <w:r>
              <w:rPr>
                <w:rFonts w:hint="eastAsia" w:ascii="宋体" w:hAnsi="宋体" w:cs="宋体"/>
                <w:color w:val="0000FF"/>
                <w:kern w:val="0"/>
                <w:sz w:val="12"/>
                <w:szCs w:val="12"/>
              </w:rPr>
              <w:t>　</w:t>
            </w:r>
          </w:p>
        </w:tc>
      </w:tr>
    </w:tbl>
    <w:p>
      <w:pPr>
        <w:spacing w:line="360" w:lineRule="auto"/>
        <w:ind w:firstLine="420" w:firstLineChars="200"/>
        <w:jc w:val="left"/>
      </w:pPr>
    </w:p>
    <w:p>
      <w:pPr>
        <w:spacing w:line="360" w:lineRule="auto"/>
        <w:ind w:firstLine="420" w:firstLineChars="200"/>
        <w:jc w:val="left"/>
        <w:rPr>
          <w:rFonts w:ascii="宋体" w:cs="Times New Roman"/>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8.20</w:t>
      </w:r>
      <w:r>
        <w:rPr>
          <w:rFonts w:hint="eastAsia" w:ascii="宋体" w:hAnsi="宋体" w:cs="宋体"/>
          <w:color w:val="3E3E3E"/>
          <w:kern w:val="0"/>
          <w:sz w:val="32"/>
          <w:szCs w:val="32"/>
          <w:lang w:val="en-US" w:eastAsia="zh-CN"/>
        </w:rPr>
        <w:t>20</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tbl>
      <w:tblPr>
        <w:tblStyle w:val="5"/>
        <w:tblW w:w="8380" w:type="dxa"/>
        <w:tblInd w:w="-106" w:type="dxa"/>
        <w:tblLayout w:type="fixed"/>
        <w:tblCellMar>
          <w:top w:w="0" w:type="dxa"/>
          <w:left w:w="108" w:type="dxa"/>
          <w:bottom w:w="0" w:type="dxa"/>
          <w:right w:w="108" w:type="dxa"/>
        </w:tblCellMar>
      </w:tblPr>
      <w:tblGrid>
        <w:gridCol w:w="780"/>
        <w:gridCol w:w="2320"/>
        <w:gridCol w:w="880"/>
        <w:gridCol w:w="880"/>
        <w:gridCol w:w="880"/>
        <w:gridCol w:w="880"/>
        <w:gridCol w:w="880"/>
        <w:gridCol w:w="880"/>
      </w:tblGrid>
      <w:tr>
        <w:tblPrEx>
          <w:tblCellMar>
            <w:top w:w="0" w:type="dxa"/>
            <w:left w:w="108" w:type="dxa"/>
            <w:bottom w:w="0" w:type="dxa"/>
            <w:right w:w="108" w:type="dxa"/>
          </w:tblCellMar>
        </w:tblPrEx>
        <w:trPr>
          <w:trHeight w:val="255" w:hRule="atLeast"/>
        </w:trPr>
        <w:tc>
          <w:tcPr>
            <w:tcW w:w="3100" w:type="dxa"/>
            <w:gridSpan w:val="2"/>
            <w:tcBorders>
              <w:top w:val="nil"/>
              <w:left w:val="nil"/>
              <w:bottom w:val="nil"/>
              <w:right w:val="nil"/>
            </w:tcBorders>
            <w:vAlign w:val="bottom"/>
          </w:tcPr>
          <w:p>
            <w:pPr>
              <w:widowControl/>
              <w:jc w:val="left"/>
              <w:rPr>
                <w:rFonts w:ascii="宋体" w:cs="Times New Roman"/>
                <w:kern w:val="0"/>
                <w:sz w:val="20"/>
                <w:szCs w:val="20"/>
              </w:rPr>
            </w:pPr>
            <w:r>
              <w:rPr>
                <w:rFonts w:hint="eastAsia" w:ascii="宋体" w:hAnsi="宋体" w:cs="宋体"/>
                <w:kern w:val="0"/>
                <w:sz w:val="20"/>
                <w:szCs w:val="20"/>
              </w:rPr>
              <w:t>部门预算公开表</w:t>
            </w:r>
            <w:r>
              <w:rPr>
                <w:rFonts w:ascii="宋体" w:hAnsi="宋体" w:cs="宋体"/>
                <w:kern w:val="0"/>
                <w:sz w:val="20"/>
                <w:szCs w:val="20"/>
              </w:rPr>
              <w:t>8</w:t>
            </w: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left"/>
              <w:rPr>
                <w:rFonts w:ascii="宋体" w:cs="Times New Roman"/>
                <w:kern w:val="0"/>
                <w:sz w:val="20"/>
                <w:szCs w:val="20"/>
              </w:rPr>
            </w:pPr>
          </w:p>
        </w:tc>
        <w:tc>
          <w:tcPr>
            <w:tcW w:w="880" w:type="dxa"/>
            <w:tcBorders>
              <w:top w:val="nil"/>
              <w:left w:val="nil"/>
              <w:bottom w:val="nil"/>
              <w:right w:val="nil"/>
            </w:tcBorders>
            <w:vAlign w:val="bottom"/>
          </w:tcPr>
          <w:p>
            <w:pPr>
              <w:widowControl/>
              <w:jc w:val="right"/>
              <w:rPr>
                <w:rFonts w:ascii="宋体" w:cs="Times New Roman"/>
                <w:b/>
                <w:bCs/>
                <w:color w:val="000000"/>
                <w:kern w:val="0"/>
                <w:sz w:val="20"/>
                <w:szCs w:val="20"/>
              </w:rPr>
            </w:pPr>
          </w:p>
        </w:tc>
      </w:tr>
      <w:tr>
        <w:tblPrEx>
          <w:tblCellMar>
            <w:top w:w="0" w:type="dxa"/>
            <w:left w:w="108" w:type="dxa"/>
            <w:bottom w:w="0" w:type="dxa"/>
            <w:right w:w="108" w:type="dxa"/>
          </w:tblCellMar>
        </w:tblPrEx>
        <w:trPr>
          <w:trHeight w:val="510" w:hRule="atLeast"/>
        </w:trPr>
        <w:tc>
          <w:tcPr>
            <w:tcW w:w="8380" w:type="dxa"/>
            <w:gridSpan w:val="8"/>
            <w:tcBorders>
              <w:top w:val="nil"/>
              <w:left w:val="nil"/>
              <w:bottom w:val="nil"/>
              <w:right w:val="nil"/>
            </w:tcBorders>
            <w:vAlign w:val="bottom"/>
          </w:tcPr>
          <w:p>
            <w:pPr>
              <w:widowControl/>
              <w:jc w:val="center"/>
              <w:rPr>
                <w:rFonts w:ascii="宋体" w:cs="Times New Roman"/>
                <w:b/>
                <w:bCs/>
                <w:color w:val="000000"/>
                <w:kern w:val="0"/>
                <w:sz w:val="40"/>
                <w:szCs w:val="40"/>
              </w:rPr>
            </w:pPr>
            <w:r>
              <w:rPr>
                <w:rFonts w:hint="eastAsia" w:ascii="宋体" w:hAnsi="宋体" w:cs="宋体"/>
                <w:b/>
                <w:bCs/>
                <w:color w:val="000000"/>
                <w:kern w:val="0"/>
                <w:sz w:val="40"/>
                <w:szCs w:val="40"/>
              </w:rPr>
              <w:t>部门支出总表</w:t>
            </w:r>
          </w:p>
        </w:tc>
      </w:tr>
      <w:tr>
        <w:tblPrEx>
          <w:tblCellMar>
            <w:top w:w="0" w:type="dxa"/>
            <w:left w:w="108" w:type="dxa"/>
            <w:bottom w:w="0" w:type="dxa"/>
            <w:right w:w="108" w:type="dxa"/>
          </w:tblCellMar>
        </w:tblPrEx>
        <w:trPr>
          <w:trHeight w:val="225" w:hRule="atLeast"/>
        </w:trPr>
        <w:tc>
          <w:tcPr>
            <w:tcW w:w="3100" w:type="dxa"/>
            <w:gridSpan w:val="2"/>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部门（单位）名称：长春市</w:t>
            </w:r>
            <w:r>
              <w:rPr>
                <w:rFonts w:hint="eastAsia" w:ascii="宋体" w:hAnsi="宋体" w:cs="宋体"/>
                <w:kern w:val="0"/>
                <w:sz w:val="16"/>
                <w:szCs w:val="16"/>
                <w:lang w:eastAsia="zh-CN"/>
              </w:rPr>
              <w:t>二道区医疗保险管理中心</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left"/>
              <w:rPr>
                <w:rFonts w:ascii="宋体" w:cs="Times New Roman"/>
                <w:kern w:val="0"/>
                <w:sz w:val="16"/>
                <w:szCs w:val="16"/>
              </w:rPr>
            </w:pPr>
            <w:r>
              <w:rPr>
                <w:rFonts w:hint="eastAsia" w:ascii="宋体" w:hAnsi="宋体" w:cs="宋体"/>
                <w:kern w:val="0"/>
                <w:sz w:val="16"/>
                <w:szCs w:val="16"/>
              </w:rPr>
              <w:t>　</w:t>
            </w:r>
          </w:p>
        </w:tc>
        <w:tc>
          <w:tcPr>
            <w:tcW w:w="880" w:type="dxa"/>
            <w:tcBorders>
              <w:top w:val="nil"/>
              <w:left w:val="nil"/>
              <w:bottom w:val="single" w:color="auto" w:sz="4" w:space="0"/>
              <w:right w:val="nil"/>
            </w:tcBorders>
            <w:vAlign w:val="bottom"/>
          </w:tcPr>
          <w:p>
            <w:pPr>
              <w:widowControl/>
              <w:jc w:val="right"/>
              <w:rPr>
                <w:rFonts w:ascii="宋体" w:cs="Times New Roman"/>
                <w:b/>
                <w:bCs/>
                <w:color w:val="000000"/>
                <w:kern w:val="0"/>
                <w:sz w:val="16"/>
                <w:szCs w:val="16"/>
              </w:rPr>
            </w:pPr>
            <w:r>
              <w:rPr>
                <w:rFonts w:hint="eastAsia" w:ascii="宋体" w:hAnsi="宋体" w:cs="宋体"/>
                <w:b/>
                <w:bCs/>
                <w:color w:val="000000"/>
                <w:kern w:val="0"/>
                <w:sz w:val="16"/>
                <w:szCs w:val="16"/>
              </w:rPr>
              <w:t>单位：万元</w:t>
            </w:r>
          </w:p>
        </w:tc>
      </w:tr>
      <w:tr>
        <w:tblPrEx>
          <w:tblCellMar>
            <w:top w:w="0" w:type="dxa"/>
            <w:left w:w="108" w:type="dxa"/>
            <w:bottom w:w="0" w:type="dxa"/>
            <w:right w:w="108" w:type="dxa"/>
          </w:tblCellMar>
        </w:tblPrEx>
        <w:trPr>
          <w:trHeight w:val="312" w:hRule="atLeast"/>
        </w:trPr>
        <w:tc>
          <w:tcPr>
            <w:tcW w:w="780" w:type="dxa"/>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功能科目编码（类款项）</w:t>
            </w:r>
          </w:p>
        </w:tc>
        <w:tc>
          <w:tcPr>
            <w:tcW w:w="23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功能</w:t>
            </w:r>
            <w:r>
              <w:rPr>
                <w:rFonts w:ascii="宋体" w:hAnsi="宋体" w:cs="宋体"/>
                <w:b/>
                <w:bCs/>
                <w:color w:val="000000"/>
                <w:kern w:val="0"/>
                <w:sz w:val="16"/>
                <w:szCs w:val="16"/>
              </w:rPr>
              <w:t>/</w:t>
            </w:r>
            <w:r>
              <w:rPr>
                <w:rFonts w:hint="eastAsia" w:ascii="宋体" w:hAnsi="宋体" w:cs="宋体"/>
                <w:b/>
                <w:bCs/>
                <w:color w:val="000000"/>
                <w:kern w:val="0"/>
                <w:sz w:val="16"/>
                <w:szCs w:val="16"/>
              </w:rPr>
              <w:t>科目名称</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基本支出</w:t>
            </w:r>
          </w:p>
        </w:tc>
        <w:tc>
          <w:tcPr>
            <w:tcW w:w="88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项目支出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上缴上级支出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事业单位经营支出</w:t>
            </w:r>
          </w:p>
        </w:tc>
        <w:tc>
          <w:tcPr>
            <w:tcW w:w="88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对下级补助支出</w:t>
            </w:r>
          </w:p>
        </w:tc>
      </w:tr>
      <w:tr>
        <w:tblPrEx>
          <w:tblCellMar>
            <w:top w:w="0" w:type="dxa"/>
            <w:left w:w="108" w:type="dxa"/>
            <w:bottom w:w="0" w:type="dxa"/>
            <w:right w:w="108" w:type="dxa"/>
          </w:tblCellMar>
        </w:tblPrEx>
        <w:trPr>
          <w:trHeight w:val="312" w:hRule="atLeast"/>
        </w:trPr>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cs="Times New Roman"/>
                <w:b/>
                <w:bCs/>
                <w:color w:val="000000"/>
                <w:kern w:val="0"/>
                <w:sz w:val="16"/>
                <w:szCs w:val="16"/>
              </w:rPr>
            </w:pPr>
          </w:p>
        </w:tc>
        <w:tc>
          <w:tcPr>
            <w:tcW w:w="2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c>
          <w:tcPr>
            <w:tcW w:w="8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lang w:val="en-US" w:eastAsia="zh-CN"/>
              </w:rPr>
              <w:t>210</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lang w:eastAsia="zh-CN"/>
              </w:rPr>
              <w:t>医疗卫生与计划生育支出</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cs="Times New Roman"/>
                <w:color w:val="0000FF"/>
                <w:kern w:val="0"/>
                <w:sz w:val="16"/>
                <w:szCs w:val="16"/>
                <w:lang w:val="en-US" w:eastAsia="zh-CN"/>
              </w:rPr>
              <w:t>1.48</w:t>
            </w:r>
          </w:p>
        </w:tc>
        <w:tc>
          <w:tcPr>
            <w:tcW w:w="880"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6"/>
                <w:szCs w:val="16"/>
                <w:lang w:val="en-US"/>
              </w:rPr>
            </w:pPr>
            <w:r>
              <w:rPr>
                <w:rFonts w:hint="eastAsia" w:ascii="宋体" w:cs="Times New Roman"/>
                <w:color w:val="0000FF"/>
                <w:kern w:val="0"/>
                <w:sz w:val="16"/>
                <w:szCs w:val="16"/>
                <w:lang w:val="en-US" w:eastAsia="zh-CN"/>
              </w:rPr>
              <w:t>1.48</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lang w:val="en-US" w:eastAsia="zh-CN"/>
              </w:rPr>
              <w:t>21001</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6"/>
                <w:szCs w:val="16"/>
                <w:lang w:eastAsia="zh-CN"/>
              </w:rPr>
              <w:t>医疗卫生与计划生育管理事务</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cs="Times New Roman"/>
                <w:color w:val="0000FF"/>
                <w:kern w:val="0"/>
                <w:sz w:val="16"/>
                <w:szCs w:val="16"/>
                <w:lang w:val="en-US" w:eastAsia="zh-CN"/>
              </w:rPr>
              <w:t>1.48</w:t>
            </w:r>
          </w:p>
        </w:tc>
        <w:tc>
          <w:tcPr>
            <w:tcW w:w="880"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6"/>
                <w:szCs w:val="16"/>
                <w:lang w:val="en-US"/>
              </w:rPr>
            </w:pPr>
            <w:r>
              <w:rPr>
                <w:rFonts w:hint="eastAsia" w:ascii="宋体" w:cs="Times New Roman"/>
                <w:color w:val="0000FF"/>
                <w:kern w:val="0"/>
                <w:sz w:val="16"/>
                <w:szCs w:val="16"/>
                <w:lang w:val="en-US" w:eastAsia="zh-CN"/>
              </w:rPr>
              <w:t>1.48</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lang w:val="en-US" w:eastAsia="zh-CN"/>
              </w:rPr>
              <w:t>2100101</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6"/>
                <w:szCs w:val="16"/>
                <w:lang w:eastAsia="zh-CN"/>
              </w:rPr>
              <w:t>行政运行</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cs="Times New Roman"/>
                <w:color w:val="0000FF"/>
                <w:kern w:val="0"/>
                <w:sz w:val="16"/>
                <w:szCs w:val="16"/>
                <w:lang w:val="en-US" w:eastAsia="zh-CN"/>
              </w:rPr>
              <w:t>1.48</w:t>
            </w:r>
          </w:p>
        </w:tc>
        <w:tc>
          <w:tcPr>
            <w:tcW w:w="880"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6"/>
                <w:szCs w:val="16"/>
                <w:lang w:val="en-US"/>
              </w:rPr>
            </w:pPr>
            <w:r>
              <w:rPr>
                <w:rFonts w:hint="eastAsia" w:ascii="宋体" w:cs="Times New Roman"/>
                <w:color w:val="0000FF"/>
                <w:kern w:val="0"/>
                <w:sz w:val="16"/>
                <w:szCs w:val="16"/>
                <w:lang w:val="en-US" w:eastAsia="zh-CN"/>
              </w:rPr>
              <w:t>1.48</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lang w:val="en-US" w:eastAsia="zh-CN"/>
              </w:rPr>
              <w:t>21011</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cs="Times New Roman"/>
                <w:color w:val="000000"/>
                <w:kern w:val="0"/>
                <w:sz w:val="16"/>
                <w:szCs w:val="16"/>
                <w:lang w:val="en-US" w:eastAsia="zh-CN"/>
              </w:rPr>
              <w:t xml:space="preserve">  行政事业单位医疗</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cs="Times New Roman"/>
                <w:color w:val="0000FF"/>
                <w:kern w:val="0"/>
                <w:sz w:val="16"/>
                <w:szCs w:val="16"/>
                <w:lang w:val="en-US" w:eastAsia="zh-CN"/>
              </w:rPr>
              <w:t>3572.33</w:t>
            </w:r>
          </w:p>
        </w:tc>
        <w:tc>
          <w:tcPr>
            <w:tcW w:w="880"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6"/>
                <w:szCs w:val="16"/>
                <w:lang w:val="en-US"/>
              </w:rPr>
            </w:pPr>
            <w:r>
              <w:rPr>
                <w:rFonts w:hint="eastAsia" w:ascii="宋体" w:cs="Times New Roman"/>
                <w:color w:val="0000FF"/>
                <w:kern w:val="0"/>
                <w:sz w:val="16"/>
                <w:szCs w:val="16"/>
                <w:lang w:val="en-US" w:eastAsia="zh-CN"/>
              </w:rPr>
              <w:t>3572.33</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lang w:val="en-US" w:eastAsia="zh-CN"/>
              </w:rPr>
              <w:t>2100101</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6"/>
                <w:szCs w:val="16"/>
                <w:lang w:val="en-US" w:eastAsia="zh-CN"/>
              </w:rPr>
              <w:t xml:space="preserve">  </w:t>
            </w:r>
            <w:r>
              <w:rPr>
                <w:rFonts w:hint="eastAsia" w:ascii="宋体" w:hAnsi="宋体" w:cs="宋体"/>
                <w:color w:val="000000"/>
                <w:kern w:val="0"/>
                <w:sz w:val="16"/>
                <w:szCs w:val="16"/>
                <w:lang w:eastAsia="zh-CN"/>
              </w:rPr>
              <w:t>行政单位医疗</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cs="Times New Roman"/>
                <w:color w:val="0000FF"/>
                <w:kern w:val="0"/>
                <w:sz w:val="16"/>
                <w:szCs w:val="16"/>
                <w:lang w:val="en-US" w:eastAsia="zh-CN"/>
              </w:rPr>
              <w:t>2830.33</w:t>
            </w:r>
          </w:p>
        </w:tc>
        <w:tc>
          <w:tcPr>
            <w:tcW w:w="880"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6"/>
                <w:szCs w:val="16"/>
                <w:lang w:val="en-US"/>
              </w:rPr>
            </w:pPr>
            <w:r>
              <w:rPr>
                <w:rFonts w:hint="eastAsia" w:ascii="宋体" w:cs="Times New Roman"/>
                <w:color w:val="0000FF"/>
                <w:kern w:val="0"/>
                <w:sz w:val="16"/>
                <w:szCs w:val="16"/>
                <w:lang w:val="en-US" w:eastAsia="zh-CN"/>
              </w:rPr>
              <w:t>2830.33</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lang w:val="en-US" w:eastAsia="zh-CN"/>
              </w:rPr>
              <w:t>2101103</w:t>
            </w: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r>
              <w:rPr>
                <w:rFonts w:hint="eastAsia" w:ascii="宋体" w:hAnsi="宋体" w:cs="宋体"/>
                <w:color w:val="000000"/>
                <w:kern w:val="0"/>
                <w:sz w:val="16"/>
                <w:szCs w:val="16"/>
                <w:lang w:eastAsia="zh-CN"/>
              </w:rPr>
              <w:t>公务员医疗补助</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cs="Times New Roman"/>
                <w:color w:val="0000FF"/>
                <w:kern w:val="0"/>
                <w:sz w:val="16"/>
                <w:szCs w:val="16"/>
                <w:lang w:val="en-US" w:eastAsia="zh-CN"/>
              </w:rPr>
              <w:t>742.00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r>
              <w:rPr>
                <w:rFonts w:hint="eastAsia" w:ascii="宋体" w:cs="Times New Roman"/>
                <w:color w:val="0000FF"/>
                <w:kern w:val="0"/>
                <w:sz w:val="16"/>
                <w:szCs w:val="16"/>
                <w:lang w:val="en-US" w:eastAsia="zh-CN"/>
              </w:rPr>
              <w:t>742.00</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780" w:type="dxa"/>
            <w:tcBorders>
              <w:top w:val="single" w:color="auto" w:sz="4" w:space="0"/>
              <w:left w:val="single" w:color="auto" w:sz="4" w:space="0"/>
              <w:bottom w:val="single" w:color="auto" w:sz="4" w:space="0"/>
              <w:right w:val="single" w:color="000000" w:sz="4" w:space="0"/>
            </w:tcBorders>
            <w:vAlign w:val="bottom"/>
          </w:tcPr>
          <w:p>
            <w:pPr>
              <w:widowControl/>
              <w:jc w:val="left"/>
              <w:rPr>
                <w:rFonts w:ascii="宋体" w:cs="Times New Roman"/>
                <w:color w:val="000000"/>
                <w:kern w:val="0"/>
                <w:sz w:val="16"/>
                <w:szCs w:val="16"/>
              </w:rPr>
            </w:pPr>
          </w:p>
        </w:tc>
        <w:tc>
          <w:tcPr>
            <w:tcW w:w="2320" w:type="dxa"/>
            <w:tcBorders>
              <w:top w:val="nil"/>
              <w:left w:val="nil"/>
              <w:bottom w:val="single" w:color="auto" w:sz="4" w:space="0"/>
              <w:right w:val="single" w:color="auto" w:sz="4" w:space="0"/>
            </w:tcBorders>
            <w:vAlign w:val="bottom"/>
          </w:tcPr>
          <w:p>
            <w:pPr>
              <w:widowControl/>
              <w:jc w:val="left"/>
              <w:rPr>
                <w:rFonts w:ascii="宋体" w:cs="Times New Roman"/>
                <w:color w:val="000000"/>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r>
        <w:tblPrEx>
          <w:tblCellMar>
            <w:top w:w="0" w:type="dxa"/>
            <w:left w:w="108" w:type="dxa"/>
            <w:bottom w:w="0" w:type="dxa"/>
            <w:right w:w="108" w:type="dxa"/>
          </w:tblCellMar>
        </w:tblPrEx>
        <w:trPr>
          <w:trHeight w:val="225" w:hRule="atLeast"/>
        </w:trPr>
        <w:tc>
          <w:tcPr>
            <w:tcW w:w="3100"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cs="Times New Roman"/>
                <w:color w:val="000000"/>
                <w:kern w:val="0"/>
                <w:sz w:val="12"/>
                <w:szCs w:val="12"/>
              </w:rPr>
            </w:pPr>
            <w:r>
              <w:rPr>
                <w:rFonts w:hint="eastAsia" w:ascii="宋体" w:hAnsi="宋体" w:cs="宋体"/>
                <w:b/>
                <w:bCs/>
                <w:color w:val="000000"/>
                <w:kern w:val="0"/>
                <w:sz w:val="16"/>
                <w:szCs w:val="16"/>
              </w:rPr>
              <w:t>合计</w:t>
            </w:r>
          </w:p>
        </w:tc>
        <w:tc>
          <w:tcPr>
            <w:tcW w:w="880"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6"/>
                <w:szCs w:val="16"/>
                <w:lang w:val="en-US"/>
              </w:rPr>
            </w:pPr>
            <w:r>
              <w:rPr>
                <w:rFonts w:hint="eastAsia" w:ascii="宋体" w:cs="Times New Roman"/>
                <w:color w:val="0000FF"/>
                <w:kern w:val="0"/>
                <w:sz w:val="16"/>
                <w:szCs w:val="16"/>
                <w:lang w:val="en-US" w:eastAsia="zh-CN"/>
              </w:rPr>
              <w:t>3573.81</w:t>
            </w:r>
          </w:p>
        </w:tc>
        <w:tc>
          <w:tcPr>
            <w:tcW w:w="880" w:type="dxa"/>
            <w:tcBorders>
              <w:top w:val="nil"/>
              <w:left w:val="nil"/>
              <w:bottom w:val="single" w:color="auto" w:sz="4" w:space="0"/>
              <w:right w:val="single" w:color="auto" w:sz="4" w:space="0"/>
            </w:tcBorders>
            <w:vAlign w:val="bottom"/>
          </w:tcPr>
          <w:p>
            <w:pPr>
              <w:widowControl/>
              <w:jc w:val="right"/>
              <w:rPr>
                <w:rFonts w:hint="default" w:ascii="宋体" w:cs="Times New Roman"/>
                <w:color w:val="0000FF"/>
                <w:kern w:val="0"/>
                <w:sz w:val="16"/>
                <w:szCs w:val="16"/>
                <w:lang w:val="en-US"/>
              </w:rPr>
            </w:pPr>
            <w:r>
              <w:rPr>
                <w:rFonts w:hint="eastAsia" w:ascii="宋体" w:cs="Times New Roman"/>
                <w:color w:val="0000FF"/>
                <w:kern w:val="0"/>
                <w:sz w:val="16"/>
                <w:szCs w:val="16"/>
                <w:lang w:val="en-US" w:eastAsia="zh-CN"/>
              </w:rPr>
              <w:t>3573.81</w:t>
            </w: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c>
          <w:tcPr>
            <w:tcW w:w="880" w:type="dxa"/>
            <w:tcBorders>
              <w:top w:val="nil"/>
              <w:left w:val="nil"/>
              <w:bottom w:val="single" w:color="auto" w:sz="4" w:space="0"/>
              <w:right w:val="single" w:color="auto" w:sz="4" w:space="0"/>
            </w:tcBorders>
            <w:vAlign w:val="bottom"/>
          </w:tcPr>
          <w:p>
            <w:pPr>
              <w:widowControl/>
              <w:jc w:val="right"/>
              <w:rPr>
                <w:rFonts w:ascii="宋体" w:cs="Times New Roman"/>
                <w:color w:val="0000FF"/>
                <w:kern w:val="0"/>
                <w:sz w:val="16"/>
                <w:szCs w:val="16"/>
              </w:rPr>
            </w:pPr>
          </w:p>
        </w:tc>
      </w:tr>
    </w:tbl>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numPr>
          <w:ilvl w:val="0"/>
          <w:numId w:val="1"/>
        </w:numPr>
        <w:spacing w:before="100" w:beforeAutospacing="1" w:after="100" w:afterAutospacing="1" w:line="360" w:lineRule="auto"/>
        <w:ind w:firstLine="640" w:firstLineChars="200"/>
        <w:jc w:val="left"/>
        <w:rPr>
          <w:rFonts w:hint="eastAsia" w:ascii="黑体" w:hAnsi="黑体" w:eastAsia="黑体" w:cs="黑体"/>
          <w:sz w:val="32"/>
          <w:szCs w:val="32"/>
        </w:rPr>
      </w:pPr>
      <w:r>
        <w:rPr>
          <w:rFonts w:ascii="黑体" w:hAnsi="黑体" w:eastAsia="黑体" w:cs="黑体"/>
          <w:sz w:val="32"/>
          <w:szCs w:val="32"/>
        </w:rPr>
        <w:t xml:space="preserve"> 20</w:t>
      </w:r>
      <w:r>
        <w:rPr>
          <w:rFonts w:hint="eastAsia" w:ascii="黑体" w:hAnsi="黑体" w:eastAsia="黑体" w:cs="黑体"/>
          <w:sz w:val="32"/>
          <w:szCs w:val="32"/>
          <w:lang w:val="en-US" w:eastAsia="zh-CN"/>
        </w:rPr>
        <w:t>20</w:t>
      </w:r>
      <w:r>
        <w:rPr>
          <w:rFonts w:hint="eastAsia" w:ascii="黑体" w:hAnsi="黑体" w:eastAsia="黑体" w:cs="黑体"/>
          <w:sz w:val="32"/>
          <w:szCs w:val="32"/>
        </w:rPr>
        <w:t>年度部门预算情况说明</w:t>
      </w:r>
    </w:p>
    <w:p>
      <w:pPr>
        <w:widowControl/>
        <w:numPr>
          <w:numId w:val="0"/>
        </w:numPr>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一、</w:t>
      </w:r>
      <w:r>
        <w:rPr>
          <w:rFonts w:ascii="宋体" w:hAnsi="宋体" w:cs="宋体"/>
          <w:b/>
          <w:bCs/>
          <w:color w:val="3E3E3E"/>
          <w:kern w:val="0"/>
          <w:sz w:val="32"/>
          <w:szCs w:val="32"/>
        </w:rPr>
        <w:t>20</w:t>
      </w:r>
      <w:r>
        <w:rPr>
          <w:rFonts w:hint="eastAsia" w:ascii="宋体" w:hAnsi="宋体" w:cs="宋体"/>
          <w:b/>
          <w:bCs/>
          <w:color w:val="3E3E3E"/>
          <w:kern w:val="0"/>
          <w:sz w:val="32"/>
          <w:szCs w:val="32"/>
          <w:lang w:val="en-US" w:eastAsia="zh-CN"/>
        </w:rPr>
        <w:t>20</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ind w:firstLine="640"/>
        <w:jc w:val="left"/>
        <w:rPr>
          <w:rFonts w:ascii="宋体" w:cs="宋体"/>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lang w:val="en-US" w:eastAsia="zh-CN"/>
        </w:rPr>
        <w:t>020</w:t>
      </w:r>
      <w:r>
        <w:rPr>
          <w:rFonts w:hint="eastAsia" w:ascii="宋体" w:hAnsi="宋体" w:cs="宋体"/>
          <w:color w:val="3E3E3E"/>
          <w:kern w:val="0"/>
          <w:sz w:val="32"/>
          <w:szCs w:val="32"/>
        </w:rPr>
        <w:t>年财政拨款</w:t>
      </w:r>
      <w:r>
        <w:rPr>
          <w:rFonts w:hint="eastAsia" w:ascii="宋体" w:hAnsi="宋体" w:cs="宋体"/>
          <w:color w:val="3E3E3E"/>
          <w:kern w:val="0"/>
          <w:sz w:val="32"/>
          <w:szCs w:val="32"/>
          <w:lang w:val="en-US" w:eastAsia="zh-CN"/>
        </w:rPr>
        <w:t>3573.81</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cs="宋体"/>
          <w:color w:val="3E3E3E"/>
          <w:kern w:val="0"/>
          <w:sz w:val="32"/>
          <w:szCs w:val="32"/>
          <w:lang w:eastAsia="zh-CN"/>
        </w:rPr>
        <w:t>全部为一般公共预算财政拨款</w:t>
      </w:r>
      <w:r>
        <w:rPr>
          <w:rFonts w:ascii="宋体" w:cs="宋体"/>
          <w:color w:val="3E3E3E"/>
          <w:kern w:val="0"/>
          <w:sz w:val="32"/>
          <w:szCs w:val="32"/>
        </w:rPr>
        <w:t>.</w:t>
      </w:r>
    </w:p>
    <w:p>
      <w:pPr>
        <w:widowControl/>
        <w:tabs>
          <w:tab w:val="left" w:pos="639"/>
        </w:tabs>
        <w:jc w:val="left"/>
        <w:rPr>
          <w:rFonts w:hint="eastAsia" w:ascii="宋体" w:cs="Times New Roman"/>
          <w:color w:val="3E3E3E"/>
          <w:kern w:val="0"/>
          <w:sz w:val="32"/>
          <w:szCs w:val="32"/>
        </w:rPr>
      </w:pPr>
      <w:r>
        <w:rPr>
          <w:rFonts w:hint="eastAsia" w:ascii="宋体" w:hAnsi="宋体" w:cs="宋体"/>
          <w:color w:val="3E3E3E"/>
          <w:kern w:val="0"/>
          <w:sz w:val="32"/>
          <w:szCs w:val="32"/>
          <w:lang w:val="en-US" w:eastAsia="zh-CN"/>
        </w:rPr>
        <w:t xml:space="preserve">    2</w:t>
      </w:r>
      <w:bookmarkStart w:id="0" w:name="_GoBack"/>
      <w:bookmarkEnd w:id="0"/>
      <w:r>
        <w:rPr>
          <w:rFonts w:hint="eastAsia" w:ascii="宋体" w:hAnsi="宋体" w:cs="宋体"/>
          <w:color w:val="3E3E3E"/>
          <w:kern w:val="0"/>
          <w:sz w:val="32"/>
          <w:szCs w:val="32"/>
          <w:lang w:val="en-US" w:eastAsia="zh-CN"/>
        </w:rPr>
        <w:t>020</w:t>
      </w:r>
      <w:r>
        <w:rPr>
          <w:rFonts w:hint="eastAsia" w:ascii="宋体" w:hAnsi="宋体" w:cs="宋体"/>
          <w:color w:val="3E3E3E"/>
          <w:kern w:val="0"/>
          <w:sz w:val="32"/>
          <w:szCs w:val="32"/>
        </w:rPr>
        <w:t>年财政预算支出</w:t>
      </w:r>
      <w:r>
        <w:rPr>
          <w:rFonts w:hint="eastAsia" w:ascii="宋体" w:hAnsi="宋体" w:cs="宋体"/>
          <w:color w:val="3E3E3E"/>
          <w:kern w:val="0"/>
          <w:sz w:val="32"/>
          <w:szCs w:val="32"/>
          <w:lang w:val="en-US" w:eastAsia="zh-CN"/>
        </w:rPr>
        <w:t>3573.81</w:t>
      </w:r>
      <w:r>
        <w:rPr>
          <w:rFonts w:hint="eastAsia" w:ascii="宋体" w:hAnsi="宋体" w:cs="宋体"/>
          <w:color w:val="3E3E3E"/>
          <w:kern w:val="0"/>
          <w:sz w:val="32"/>
          <w:szCs w:val="32"/>
        </w:rPr>
        <w:t>万元，</w:t>
      </w:r>
      <w:r>
        <w:rPr>
          <w:rFonts w:hint="eastAsia" w:ascii="宋体" w:hAnsi="宋体" w:cs="宋体"/>
          <w:kern w:val="0"/>
          <w:sz w:val="32"/>
          <w:szCs w:val="32"/>
        </w:rPr>
        <w:t>全</w:t>
      </w:r>
      <w:r>
        <w:rPr>
          <w:rFonts w:hint="eastAsia" w:ascii="宋体" w:cs="Times New Roman"/>
          <w:color w:val="3E3E3E"/>
          <w:kern w:val="0"/>
          <w:sz w:val="32"/>
          <w:szCs w:val="32"/>
        </w:rPr>
        <w:t>部为一般公共预算财政拨款支出。</w:t>
      </w:r>
    </w:p>
    <w:p>
      <w:pPr>
        <w:widowControl/>
        <w:tabs>
          <w:tab w:val="left" w:pos="639"/>
        </w:tabs>
        <w:ind w:firstLine="640" w:firstLineChars="200"/>
        <w:jc w:val="left"/>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二、一般公共预算支出表说明</w:t>
      </w:r>
    </w:p>
    <w:p>
      <w:pPr>
        <w:widowControl/>
        <w:spacing w:before="100" w:beforeAutospacing="1" w:after="100" w:afterAutospacing="1" w:line="360" w:lineRule="auto"/>
        <w:ind w:firstLine="640"/>
        <w:jc w:val="left"/>
        <w:rPr>
          <w:rFonts w:ascii="宋体" w:cs="Times New Roman"/>
          <w:color w:val="3E3E3E"/>
          <w:kern w:val="0"/>
          <w:sz w:val="32"/>
          <w:szCs w:val="32"/>
        </w:rPr>
      </w:pPr>
      <w:r>
        <w:rPr>
          <w:rFonts w:hint="eastAsia" w:ascii="宋体" w:hAnsi="宋体" w:cs="宋体"/>
          <w:color w:val="3E3E3E"/>
          <w:kern w:val="0"/>
          <w:sz w:val="32"/>
          <w:szCs w:val="32"/>
        </w:rPr>
        <w:t>财政预算支出</w:t>
      </w:r>
      <w:r>
        <w:rPr>
          <w:rFonts w:hint="eastAsia" w:ascii="宋体" w:hAnsi="宋体" w:cs="宋体"/>
          <w:color w:val="3E3E3E"/>
          <w:kern w:val="0"/>
          <w:sz w:val="32"/>
          <w:szCs w:val="32"/>
          <w:lang w:val="en-US" w:eastAsia="zh-CN"/>
        </w:rPr>
        <w:t>3573.81</w:t>
      </w:r>
      <w:r>
        <w:rPr>
          <w:rFonts w:hint="eastAsia" w:ascii="宋体" w:hAnsi="宋体" w:cs="宋体"/>
          <w:color w:val="3E3E3E"/>
          <w:kern w:val="0"/>
          <w:sz w:val="32"/>
          <w:szCs w:val="32"/>
        </w:rPr>
        <w:t>万元，</w:t>
      </w:r>
      <w:r>
        <w:rPr>
          <w:rFonts w:hint="eastAsia" w:ascii="宋体" w:hAnsi="宋体" w:cs="宋体"/>
          <w:color w:val="3E3E3E"/>
          <w:kern w:val="0"/>
          <w:sz w:val="32"/>
          <w:szCs w:val="32"/>
          <w:lang w:eastAsia="zh-CN"/>
        </w:rPr>
        <w:t>医疗卫生与计划生育管理事务</w:t>
      </w:r>
      <w:r>
        <w:rPr>
          <w:rFonts w:hint="eastAsia" w:ascii="宋体" w:hAnsi="宋体" w:cs="宋体"/>
          <w:color w:val="3E3E3E"/>
          <w:kern w:val="0"/>
          <w:sz w:val="32"/>
          <w:szCs w:val="32"/>
          <w:lang w:val="en-US" w:eastAsia="zh-CN"/>
        </w:rPr>
        <w:t>1.48万元，医疗保障3572.33万元。</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三、一般公共预算基本支出情况说明</w:t>
      </w:r>
    </w:p>
    <w:p>
      <w:pPr>
        <w:widowControl/>
        <w:numPr>
          <w:ilvl w:val="0"/>
          <w:numId w:val="2"/>
        </w:numPr>
        <w:spacing w:before="100" w:beforeAutospacing="1" w:after="100" w:afterAutospacing="1" w:line="360" w:lineRule="auto"/>
        <w:ind w:firstLine="640"/>
        <w:jc w:val="left"/>
        <w:rPr>
          <w:rFonts w:hint="eastAsia" w:ascii="宋体" w:hAnsi="宋体" w:cs="宋体"/>
          <w:color w:val="3E3E3E"/>
          <w:kern w:val="0"/>
          <w:sz w:val="32"/>
          <w:szCs w:val="32"/>
          <w:lang w:val="en-US" w:eastAsia="zh-CN"/>
        </w:rPr>
      </w:pPr>
      <w:r>
        <w:rPr>
          <w:rFonts w:hint="eastAsia" w:ascii="宋体" w:hAnsi="宋体" w:cs="宋体"/>
          <w:color w:val="3E3E3E"/>
          <w:kern w:val="0"/>
          <w:sz w:val="32"/>
          <w:szCs w:val="32"/>
          <w:lang w:val="en-US" w:eastAsia="zh-CN"/>
        </w:rPr>
        <w:t>商品和服务支出1.48万元。其中办公费1.48万元。</w:t>
      </w:r>
    </w:p>
    <w:p>
      <w:pPr>
        <w:widowControl/>
        <w:numPr>
          <w:ilvl w:val="0"/>
          <w:numId w:val="2"/>
        </w:numPr>
        <w:spacing w:before="100" w:beforeAutospacing="1" w:after="100" w:afterAutospacing="1" w:line="360" w:lineRule="auto"/>
        <w:ind w:firstLine="640"/>
        <w:jc w:val="left"/>
        <w:rPr>
          <w:rFonts w:hint="eastAsia" w:ascii="宋体" w:hAnsi="宋体" w:cs="宋体"/>
          <w:color w:val="3E3E3E"/>
          <w:kern w:val="0"/>
          <w:sz w:val="32"/>
          <w:szCs w:val="32"/>
          <w:lang w:val="en-US" w:eastAsia="zh-CN"/>
        </w:rPr>
      </w:pPr>
      <w:r>
        <w:rPr>
          <w:rFonts w:hint="eastAsia" w:ascii="宋体" w:hAnsi="宋体" w:cs="宋体"/>
          <w:color w:val="3E3E3E"/>
          <w:kern w:val="0"/>
          <w:sz w:val="32"/>
          <w:szCs w:val="32"/>
          <w:lang w:val="en-US" w:eastAsia="zh-CN"/>
        </w:rPr>
        <w:t>工资福利支出3572.33万元。其中职工基本医疗保险缴费2455.83万元，公务员医疗补助缴费742.00万元。</w:t>
      </w:r>
    </w:p>
    <w:p>
      <w:pPr>
        <w:widowControl/>
        <w:numPr>
          <w:ilvl w:val="0"/>
          <w:numId w:val="2"/>
        </w:numPr>
        <w:spacing w:before="100" w:beforeAutospacing="1" w:after="100" w:afterAutospacing="1" w:line="360" w:lineRule="auto"/>
        <w:ind w:firstLine="640"/>
        <w:jc w:val="left"/>
        <w:rPr>
          <w:rFonts w:hint="eastAsia" w:ascii="宋体" w:hAnsi="宋体" w:cs="宋体"/>
          <w:color w:val="3E3E3E"/>
          <w:kern w:val="0"/>
          <w:sz w:val="32"/>
          <w:szCs w:val="32"/>
          <w:lang w:val="en-US" w:eastAsia="zh-CN"/>
        </w:rPr>
      </w:pPr>
      <w:r>
        <w:rPr>
          <w:rFonts w:hint="eastAsia" w:ascii="宋体" w:hAnsi="宋体" w:cs="宋体"/>
          <w:color w:val="3E3E3E"/>
          <w:kern w:val="0"/>
          <w:sz w:val="32"/>
          <w:szCs w:val="32"/>
          <w:lang w:val="en-US" w:eastAsia="zh-CN"/>
        </w:rPr>
        <w:t>对个人和家庭的补助支出374.50万元。其中医疗费补助374.5万元。</w:t>
      </w:r>
    </w:p>
    <w:p>
      <w:pPr>
        <w:widowControl/>
        <w:spacing w:before="100" w:beforeAutospacing="1" w:after="100" w:afterAutospacing="1" w:line="360" w:lineRule="auto"/>
        <w:ind w:firstLine="640" w:firstLineChars="200"/>
        <w:jc w:val="left"/>
        <w:rPr>
          <w:rFonts w:ascii="宋体" w:cs="Times New Roman"/>
          <w:b/>
          <w:bCs/>
          <w:color w:val="3E3E3E"/>
          <w:kern w:val="0"/>
          <w:sz w:val="32"/>
          <w:szCs w:val="32"/>
        </w:rPr>
      </w:pPr>
      <w:r>
        <w:rPr>
          <w:rFonts w:hint="eastAsia" w:ascii="宋体" w:hAnsi="宋体" w:cs="宋体"/>
          <w:color w:val="3E3E3E"/>
          <w:kern w:val="0"/>
          <w:sz w:val="32"/>
          <w:szCs w:val="32"/>
        </w:rPr>
        <w:t>四</w:t>
      </w:r>
      <w:r>
        <w:rPr>
          <w:rFonts w:hint="eastAsia" w:ascii="宋体" w:hAnsi="宋体" w:cs="宋体"/>
          <w:b/>
          <w:bCs/>
          <w:color w:val="3E3E3E"/>
          <w:kern w:val="0"/>
          <w:sz w:val="32"/>
          <w:szCs w:val="32"/>
        </w:rPr>
        <w:t>、</w:t>
      </w:r>
      <w:r>
        <w:rPr>
          <w:rFonts w:ascii="宋体" w:hAnsi="宋体" w:cs="宋体"/>
          <w:b/>
          <w:bCs/>
          <w:color w:val="3E3E3E"/>
          <w:kern w:val="0"/>
          <w:sz w:val="32"/>
          <w:szCs w:val="32"/>
        </w:rPr>
        <w:t>20</w:t>
      </w:r>
      <w:r>
        <w:rPr>
          <w:rFonts w:hint="eastAsia" w:ascii="宋体" w:hAnsi="宋体" w:cs="宋体"/>
          <w:b/>
          <w:bCs/>
          <w:color w:val="3E3E3E"/>
          <w:kern w:val="0"/>
          <w:sz w:val="32"/>
          <w:szCs w:val="32"/>
          <w:lang w:val="en-US" w:eastAsia="zh-CN"/>
        </w:rPr>
        <w:t>20</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kern w:val="0"/>
          <w:sz w:val="32"/>
          <w:szCs w:val="32"/>
        </w:rPr>
        <w:t>20</w:t>
      </w:r>
      <w:r>
        <w:rPr>
          <w:rFonts w:hint="eastAsia" w:ascii="宋体" w:hAnsi="宋体" w:cs="宋体"/>
          <w:kern w:val="0"/>
          <w:sz w:val="32"/>
          <w:szCs w:val="32"/>
          <w:lang w:val="en-US" w:eastAsia="zh-CN"/>
        </w:rPr>
        <w:t>20</w:t>
      </w:r>
      <w:r>
        <w:rPr>
          <w:rFonts w:hint="eastAsia" w:ascii="宋体" w:hAnsi="宋体" w:cs="宋体"/>
          <w:kern w:val="0"/>
          <w:sz w:val="32"/>
          <w:szCs w:val="32"/>
        </w:rPr>
        <w:t>年“三公”经费预算为零与上年预算一致。</w:t>
      </w:r>
    </w:p>
    <w:p>
      <w:pPr>
        <w:autoSpaceDE w:val="0"/>
        <w:autoSpaceDN w:val="0"/>
        <w:adjustRightInd w:val="0"/>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五、政府性基金预算说明</w:t>
      </w:r>
    </w:p>
    <w:p>
      <w:pPr>
        <w:autoSpaceDE w:val="0"/>
        <w:autoSpaceDN w:val="0"/>
        <w:adjustRightInd w:val="0"/>
        <w:ind w:firstLine="640" w:firstLineChars="200"/>
        <w:rPr>
          <w:rFonts w:hint="eastAsia" w:ascii="宋体" w:hAnsi="宋体" w:cs="宋体"/>
          <w:color w:val="3E3E3E"/>
          <w:kern w:val="0"/>
          <w:sz w:val="32"/>
          <w:szCs w:val="32"/>
        </w:rPr>
      </w:pPr>
      <w:r>
        <w:rPr>
          <w:rFonts w:hint="eastAsia" w:ascii="宋体" w:hAnsi="宋体" w:cs="宋体"/>
          <w:color w:val="3E3E3E"/>
          <w:kern w:val="0"/>
          <w:sz w:val="32"/>
          <w:szCs w:val="32"/>
        </w:rPr>
        <w:t>长春市二道区</w:t>
      </w:r>
      <w:r>
        <w:rPr>
          <w:rFonts w:hint="eastAsia" w:ascii="宋体" w:hAnsi="宋体" w:cs="宋体"/>
          <w:color w:val="3E3E3E"/>
          <w:kern w:val="0"/>
          <w:sz w:val="32"/>
          <w:szCs w:val="32"/>
          <w:lang w:eastAsia="zh-CN"/>
        </w:rPr>
        <w:t>医疗保险管理中心</w:t>
      </w:r>
      <w:r>
        <w:rPr>
          <w:rFonts w:hint="eastAsia" w:ascii="宋体" w:hAnsi="宋体" w:cs="宋体"/>
          <w:color w:val="3E3E3E"/>
          <w:kern w:val="0"/>
          <w:sz w:val="32"/>
          <w:szCs w:val="32"/>
        </w:rPr>
        <w:t>无政府性基金预算，故此表数值为空。</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六、部门收支表说明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长春市二道区</w:t>
      </w:r>
      <w:r>
        <w:rPr>
          <w:rFonts w:hint="eastAsia" w:ascii="宋体" w:hAnsi="宋体" w:cs="宋体"/>
          <w:color w:val="3E3E3E"/>
          <w:kern w:val="0"/>
          <w:sz w:val="32"/>
          <w:szCs w:val="32"/>
          <w:lang w:eastAsia="zh-CN"/>
        </w:rPr>
        <w:t>医疗保险管理中心</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20年</w:t>
      </w:r>
      <w:r>
        <w:rPr>
          <w:rFonts w:hint="eastAsia" w:ascii="宋体" w:hAnsi="宋体" w:cs="宋体"/>
          <w:color w:val="3E3E3E"/>
          <w:kern w:val="0"/>
          <w:sz w:val="32"/>
          <w:szCs w:val="32"/>
        </w:rPr>
        <w:t>总收入</w:t>
      </w:r>
      <w:r>
        <w:rPr>
          <w:rFonts w:hint="eastAsia" w:ascii="宋体" w:hAnsi="宋体" w:cs="宋体"/>
          <w:color w:val="3E3E3E"/>
          <w:kern w:val="0"/>
          <w:sz w:val="32"/>
          <w:szCs w:val="32"/>
          <w:lang w:val="en-US" w:eastAsia="zh-CN"/>
        </w:rPr>
        <w:t>3573.81</w:t>
      </w:r>
      <w:r>
        <w:rPr>
          <w:rFonts w:hint="eastAsia" w:ascii="宋体" w:hAnsi="宋体" w:cs="宋体"/>
          <w:color w:val="3E3E3E"/>
          <w:kern w:val="0"/>
          <w:sz w:val="32"/>
          <w:szCs w:val="32"/>
        </w:rPr>
        <w:t>万元，其中财政拨款</w:t>
      </w:r>
      <w:r>
        <w:rPr>
          <w:rFonts w:hint="eastAsia" w:ascii="宋体" w:hAnsi="宋体" w:cs="宋体"/>
          <w:color w:val="3E3E3E"/>
          <w:kern w:val="0"/>
          <w:sz w:val="32"/>
          <w:szCs w:val="32"/>
          <w:lang w:val="en-US" w:eastAsia="zh-CN"/>
        </w:rPr>
        <w:t>3573.81</w:t>
      </w:r>
      <w:r>
        <w:rPr>
          <w:rFonts w:hint="eastAsia" w:ascii="宋体" w:hAnsi="宋体" w:cs="宋体"/>
          <w:color w:val="3E3E3E"/>
          <w:kern w:val="0"/>
          <w:sz w:val="32"/>
          <w:szCs w:val="32"/>
        </w:rPr>
        <w:t>万元。</w:t>
      </w:r>
    </w:p>
    <w:p>
      <w:pPr>
        <w:autoSpaceDE w:val="0"/>
        <w:autoSpaceDN w:val="0"/>
        <w:adjustRightInd w:val="0"/>
        <w:ind w:firstLine="640" w:firstLineChars="200"/>
        <w:rPr>
          <w:rFonts w:hint="eastAsia" w:ascii="宋体" w:hAnsi="宋体" w:cs="宋体"/>
          <w:color w:val="3E3E3E"/>
          <w:kern w:val="0"/>
          <w:sz w:val="32"/>
          <w:szCs w:val="32"/>
          <w:lang w:val="en-US" w:eastAsia="zh-CN"/>
        </w:rPr>
      </w:pPr>
      <w:r>
        <w:rPr>
          <w:rFonts w:hint="eastAsia" w:ascii="宋体" w:hAnsi="宋体" w:cs="宋体"/>
          <w:color w:val="3E3E3E"/>
          <w:kern w:val="0"/>
          <w:sz w:val="32"/>
          <w:szCs w:val="32"/>
        </w:rPr>
        <w:t>医疗卫生与计划生育支出</w:t>
      </w:r>
      <w:r>
        <w:rPr>
          <w:rFonts w:hint="eastAsia" w:ascii="宋体" w:hAnsi="宋体" w:cs="宋体"/>
          <w:color w:val="3E3E3E"/>
          <w:kern w:val="0"/>
          <w:sz w:val="32"/>
          <w:szCs w:val="32"/>
          <w:lang w:val="en-US" w:eastAsia="zh-CN"/>
        </w:rPr>
        <w:t>3573.81万元。</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七、部门收入总表情况</w:t>
      </w:r>
    </w:p>
    <w:p>
      <w:pPr>
        <w:widowControl/>
        <w:spacing w:before="100" w:beforeAutospacing="1" w:after="100" w:afterAutospacing="1" w:line="360" w:lineRule="auto"/>
        <w:ind w:firstLine="640"/>
        <w:jc w:val="left"/>
        <w:rPr>
          <w:rFonts w:hint="eastAsia" w:ascii="宋体" w:hAnsi="宋体" w:cs="宋体"/>
          <w:color w:val="3E3E3E"/>
          <w:kern w:val="0"/>
          <w:sz w:val="32"/>
          <w:szCs w:val="32"/>
          <w:lang w:val="en-US" w:eastAsia="zh-CN"/>
        </w:rPr>
      </w:pPr>
      <w:r>
        <w:rPr>
          <w:rFonts w:hint="eastAsia" w:ascii="宋体" w:hAnsi="宋体" w:cs="宋体"/>
          <w:color w:val="3E3E3E"/>
          <w:kern w:val="0"/>
          <w:sz w:val="32"/>
          <w:szCs w:val="32"/>
          <w:lang w:eastAsia="zh-CN"/>
        </w:rPr>
        <w:t>一般公共</w:t>
      </w:r>
      <w:r>
        <w:rPr>
          <w:rFonts w:hint="eastAsia" w:ascii="宋体" w:hAnsi="宋体" w:cs="宋体"/>
          <w:color w:val="3E3E3E"/>
          <w:kern w:val="0"/>
          <w:sz w:val="32"/>
          <w:szCs w:val="32"/>
        </w:rPr>
        <w:t>财政预算</w:t>
      </w:r>
      <w:r>
        <w:rPr>
          <w:rFonts w:hint="eastAsia" w:ascii="宋体" w:hAnsi="宋体" w:cs="宋体"/>
          <w:color w:val="3E3E3E"/>
          <w:kern w:val="0"/>
          <w:sz w:val="32"/>
          <w:szCs w:val="32"/>
          <w:lang w:eastAsia="zh-CN"/>
        </w:rPr>
        <w:t>拨款</w:t>
      </w:r>
      <w:r>
        <w:rPr>
          <w:rFonts w:hint="eastAsia" w:ascii="宋体" w:hAnsi="宋体" w:cs="宋体"/>
          <w:color w:val="3E3E3E"/>
          <w:kern w:val="0"/>
          <w:sz w:val="32"/>
          <w:szCs w:val="32"/>
          <w:lang w:val="en-US" w:eastAsia="zh-CN"/>
        </w:rPr>
        <w:t>3573.81</w:t>
      </w:r>
      <w:r>
        <w:rPr>
          <w:rFonts w:hint="eastAsia" w:ascii="宋体" w:hAnsi="宋体" w:cs="宋体"/>
          <w:color w:val="3E3E3E"/>
          <w:kern w:val="0"/>
          <w:sz w:val="32"/>
          <w:szCs w:val="32"/>
        </w:rPr>
        <w:t>万元，其中，</w:t>
      </w:r>
      <w:r>
        <w:rPr>
          <w:rFonts w:hint="eastAsia" w:ascii="宋体" w:hAnsi="宋体" w:cs="宋体"/>
          <w:color w:val="3E3E3E"/>
          <w:kern w:val="0"/>
          <w:sz w:val="32"/>
          <w:szCs w:val="32"/>
          <w:lang w:eastAsia="zh-CN"/>
        </w:rPr>
        <w:t>行政运行</w:t>
      </w:r>
      <w:r>
        <w:rPr>
          <w:rFonts w:hint="eastAsia" w:ascii="宋体" w:hAnsi="宋体" w:cs="宋体"/>
          <w:color w:val="3E3E3E"/>
          <w:kern w:val="0"/>
          <w:sz w:val="32"/>
          <w:szCs w:val="32"/>
          <w:lang w:val="en-US" w:eastAsia="zh-CN"/>
        </w:rPr>
        <w:t>1.48万元，行政单位医疗2830.33万元，公务员医疗补助742.00万元。</w:t>
      </w:r>
    </w:p>
    <w:p>
      <w:pPr>
        <w:widowControl/>
        <w:spacing w:before="100" w:beforeAutospacing="1" w:after="100" w:afterAutospacing="1" w:line="360" w:lineRule="auto"/>
        <w:ind w:firstLine="640"/>
        <w:jc w:val="left"/>
        <w:rPr>
          <w:rFonts w:ascii="宋体" w:cs="Times New Roman"/>
          <w:color w:val="3E3E3E"/>
          <w:kern w:val="0"/>
          <w:sz w:val="32"/>
          <w:szCs w:val="32"/>
        </w:rPr>
      </w:pPr>
      <w:r>
        <w:rPr>
          <w:rFonts w:hint="eastAsia" w:ascii="宋体" w:hAnsi="宋体" w:cs="宋体"/>
          <w:b/>
          <w:bCs/>
          <w:color w:val="3E3E3E"/>
          <w:kern w:val="0"/>
          <w:sz w:val="32"/>
          <w:szCs w:val="32"/>
        </w:rPr>
        <w:t>八、部门支出总表情况</w:t>
      </w:r>
    </w:p>
    <w:p>
      <w:pPr>
        <w:widowControl/>
        <w:spacing w:before="100" w:beforeAutospacing="1" w:after="100" w:afterAutospacing="1" w:line="360" w:lineRule="auto"/>
        <w:ind w:firstLine="640"/>
        <w:jc w:val="left"/>
        <w:rPr>
          <w:rFonts w:hint="eastAsia" w:ascii="宋体" w:hAnsi="宋体" w:cs="宋体"/>
          <w:color w:val="3E3E3E"/>
          <w:kern w:val="0"/>
          <w:sz w:val="32"/>
          <w:szCs w:val="32"/>
          <w:lang w:val="en-US" w:eastAsia="zh-CN"/>
        </w:rPr>
      </w:pPr>
      <w:r>
        <w:rPr>
          <w:rFonts w:hint="eastAsia" w:ascii="宋体" w:hAnsi="宋体" w:cs="宋体"/>
          <w:color w:val="3E3E3E"/>
          <w:kern w:val="0"/>
          <w:sz w:val="32"/>
          <w:szCs w:val="32"/>
        </w:rPr>
        <w:t>按功能分类：</w:t>
      </w:r>
      <w:r>
        <w:rPr>
          <w:rFonts w:hint="eastAsia" w:ascii="宋体" w:hAnsi="宋体" w:cs="宋体"/>
          <w:color w:val="3E3E3E"/>
          <w:kern w:val="0"/>
          <w:sz w:val="32"/>
          <w:szCs w:val="32"/>
          <w:lang w:eastAsia="zh-CN"/>
        </w:rPr>
        <w:t>行政运行支出</w:t>
      </w:r>
      <w:r>
        <w:rPr>
          <w:rFonts w:hint="eastAsia" w:ascii="宋体" w:hAnsi="宋体" w:cs="宋体"/>
          <w:color w:val="3E3E3E"/>
          <w:kern w:val="0"/>
          <w:sz w:val="32"/>
          <w:szCs w:val="32"/>
          <w:lang w:val="en-US" w:eastAsia="zh-CN"/>
        </w:rPr>
        <w:t>1.48万元，行政单位医疗3572.33万元，公务员医疗补助742.00万元。</w:t>
      </w:r>
    </w:p>
    <w:p>
      <w:pPr>
        <w:widowControl/>
        <w:spacing w:before="100" w:beforeAutospacing="1" w:after="100" w:afterAutospacing="1" w:line="360" w:lineRule="auto"/>
        <w:ind w:firstLine="640"/>
        <w:jc w:val="left"/>
        <w:rPr>
          <w:rFonts w:hint="eastAsia" w:ascii="宋体" w:hAnsi="宋体" w:cs="宋体"/>
          <w:color w:val="3E3E3E"/>
          <w:kern w:val="0"/>
          <w:sz w:val="32"/>
          <w:szCs w:val="32"/>
          <w:lang w:val="en-US" w:eastAsia="zh-CN"/>
        </w:rPr>
      </w:pPr>
      <w:r>
        <w:rPr>
          <w:rFonts w:hint="eastAsia" w:ascii="宋体" w:hAnsi="宋体" w:cs="宋体"/>
          <w:color w:val="3E3E3E"/>
          <w:kern w:val="0"/>
          <w:sz w:val="32"/>
          <w:szCs w:val="32"/>
          <w:lang w:val="en-US" w:eastAsia="zh-CN"/>
        </w:rPr>
        <w:t>按科目分类：基本支出3573.81</w:t>
      </w:r>
      <w:r>
        <w:rPr>
          <w:rFonts w:hint="eastAsia" w:ascii="宋体" w:hAnsi="宋体" w:cs="宋体"/>
          <w:color w:val="3E3E3E"/>
          <w:kern w:val="0"/>
          <w:sz w:val="32"/>
          <w:szCs w:val="32"/>
        </w:rPr>
        <w:t>万元</w:t>
      </w:r>
      <w:r>
        <w:rPr>
          <w:rFonts w:hint="eastAsia" w:ascii="宋体" w:hAnsi="宋体" w:cs="宋体"/>
          <w:color w:val="3E3E3E"/>
          <w:kern w:val="0"/>
          <w:sz w:val="32"/>
          <w:szCs w:val="32"/>
          <w:lang w:eastAsia="zh-CN"/>
        </w:rPr>
        <w:t>。</w:t>
      </w:r>
    </w:p>
    <w:p>
      <w:pPr>
        <w:widowControl/>
        <w:spacing w:before="100" w:beforeAutospacing="1" w:after="100" w:afterAutospacing="1" w:line="360" w:lineRule="auto"/>
        <w:ind w:firstLine="640"/>
        <w:jc w:val="left"/>
        <w:rPr>
          <w:rFonts w:hint="eastAsia" w:ascii="宋体" w:hAnsi="宋体" w:cs="宋体"/>
          <w:b/>
          <w:bCs/>
          <w:color w:val="3E3E3E"/>
          <w:kern w:val="0"/>
          <w:sz w:val="32"/>
          <w:szCs w:val="32"/>
          <w:lang w:eastAsia="zh-CN"/>
        </w:rPr>
      </w:pPr>
      <w:r>
        <w:rPr>
          <w:rFonts w:hint="eastAsia" w:ascii="宋体" w:hAnsi="宋体" w:cs="宋体"/>
          <w:b/>
          <w:bCs/>
          <w:color w:val="3E3E3E"/>
          <w:kern w:val="0"/>
          <w:sz w:val="32"/>
          <w:szCs w:val="32"/>
          <w:lang w:eastAsia="zh-CN"/>
        </w:rPr>
        <w:t>九、机关运行经费支出情况</w:t>
      </w:r>
    </w:p>
    <w:p>
      <w:pPr>
        <w:widowControl/>
        <w:spacing w:before="100" w:beforeAutospacing="1" w:after="100" w:afterAutospacing="1" w:line="360" w:lineRule="auto"/>
        <w:ind w:left="638" w:leftChars="304" w:firstLine="0" w:firstLineChars="0"/>
        <w:jc w:val="left"/>
        <w:rPr>
          <w:rFonts w:hint="eastAsia" w:ascii="宋体" w:hAnsi="宋体" w:cs="宋体"/>
          <w:b/>
          <w:bCs/>
          <w:color w:val="3E3E3E"/>
          <w:kern w:val="0"/>
          <w:sz w:val="32"/>
          <w:szCs w:val="32"/>
          <w:lang w:eastAsia="zh-CN"/>
        </w:rPr>
      </w:pPr>
      <w:r>
        <w:rPr>
          <w:rFonts w:hint="eastAsia" w:ascii="宋体" w:hAnsi="宋体" w:cs="宋体"/>
          <w:color w:val="3E3E3E"/>
          <w:kern w:val="0"/>
          <w:sz w:val="32"/>
          <w:szCs w:val="32"/>
          <w:lang w:eastAsia="zh-CN"/>
        </w:rPr>
        <w:t>行政运行支出</w:t>
      </w:r>
      <w:r>
        <w:rPr>
          <w:rFonts w:hint="eastAsia" w:ascii="宋体" w:hAnsi="宋体" w:cs="宋体"/>
          <w:color w:val="3E3E3E"/>
          <w:kern w:val="0"/>
          <w:sz w:val="32"/>
          <w:szCs w:val="32"/>
          <w:lang w:val="en-US" w:eastAsia="zh-CN"/>
        </w:rPr>
        <w:t>1.48万元，其中其中办公费1.48万元。</w:t>
      </w:r>
      <w:r>
        <w:rPr>
          <w:rFonts w:hint="eastAsia" w:ascii="宋体" w:hAnsi="宋体" w:cs="宋体"/>
          <w:color w:val="3E3E3E"/>
          <w:kern w:val="0"/>
          <w:sz w:val="32"/>
          <w:szCs w:val="32"/>
          <w:lang w:eastAsia="zh-CN"/>
        </w:rPr>
        <w:t xml:space="preserve">    </w:t>
      </w:r>
      <w:r>
        <w:rPr>
          <w:rFonts w:hint="eastAsia" w:ascii="宋体" w:hAnsi="宋体" w:cs="宋体"/>
          <w:b/>
          <w:bCs/>
          <w:color w:val="3E3E3E"/>
          <w:kern w:val="0"/>
          <w:sz w:val="32"/>
          <w:szCs w:val="32"/>
          <w:lang w:eastAsia="zh-CN"/>
        </w:rPr>
        <w:t>十、政府采购支出情况</w:t>
      </w:r>
    </w:p>
    <w:p>
      <w:pPr>
        <w:spacing w:line="500" w:lineRule="exact"/>
        <w:ind w:firstLine="640" w:firstLineChars="200"/>
        <w:rPr>
          <w:rFonts w:ascii="宋体" w:cs="Times New Roman"/>
          <w:sz w:val="32"/>
          <w:szCs w:val="32"/>
        </w:rPr>
      </w:pPr>
      <w:r>
        <w:rPr>
          <w:rFonts w:hint="eastAsia" w:ascii="宋体" w:hAnsi="宋体" w:cs="宋体"/>
          <w:sz w:val="32"/>
          <w:szCs w:val="32"/>
          <w:lang w:val="en-US" w:eastAsia="zh-CN"/>
        </w:rPr>
        <w:t>2020</w:t>
      </w:r>
      <w:r>
        <w:rPr>
          <w:rFonts w:hint="eastAsia" w:ascii="宋体" w:hAnsi="宋体" w:cs="宋体"/>
          <w:sz w:val="32"/>
          <w:szCs w:val="32"/>
        </w:rPr>
        <w:t>年长春市二道区</w:t>
      </w:r>
      <w:r>
        <w:rPr>
          <w:rFonts w:hint="eastAsia" w:ascii="宋体" w:hAnsi="宋体" w:cs="宋体"/>
          <w:sz w:val="32"/>
          <w:szCs w:val="32"/>
          <w:lang w:eastAsia="zh-CN"/>
        </w:rPr>
        <w:t>医疗保险管理中心</w:t>
      </w:r>
      <w:r>
        <w:rPr>
          <w:rFonts w:hint="eastAsia" w:ascii="宋体" w:hAnsi="宋体" w:cs="宋体"/>
          <w:sz w:val="32"/>
          <w:szCs w:val="32"/>
        </w:rPr>
        <w:t>未有采购项目计划。</w:t>
      </w:r>
    </w:p>
    <w:p>
      <w:pPr>
        <w:widowControl/>
        <w:spacing w:before="100" w:beforeAutospacing="1" w:after="100" w:afterAutospacing="1" w:line="360" w:lineRule="auto"/>
        <w:ind w:firstLine="640"/>
        <w:jc w:val="left"/>
        <w:rPr>
          <w:rFonts w:hint="eastAsia" w:ascii="宋体" w:hAnsi="宋体" w:cs="宋体"/>
          <w:color w:val="3E3E3E"/>
          <w:kern w:val="0"/>
          <w:sz w:val="32"/>
          <w:szCs w:val="32"/>
          <w:lang w:eastAsia="zh-CN"/>
        </w:rPr>
      </w:pPr>
    </w:p>
    <w:p>
      <w:pPr>
        <w:widowControl/>
        <w:spacing w:before="100" w:beforeAutospacing="1" w:after="100" w:afterAutospacing="1" w:line="360" w:lineRule="auto"/>
        <w:ind w:firstLine="640"/>
        <w:jc w:val="left"/>
        <w:rPr>
          <w:rFonts w:hint="eastAsia" w:ascii="宋体" w:hAnsi="宋体" w:cs="宋体"/>
          <w:color w:val="3E3E3E"/>
          <w:kern w:val="0"/>
          <w:sz w:val="32"/>
          <w:szCs w:val="32"/>
          <w:lang w:eastAsia="zh-CN"/>
        </w:rPr>
      </w:pP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二、事业收入：指事业单位开展专业业务活动及辅助活动所取得的收入。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lang w:eastAsia="zh-CN"/>
        </w:rPr>
        <w:t>三</w:t>
      </w:r>
      <w:r>
        <w:rPr>
          <w:rFonts w:hint="eastAsia" w:ascii="宋体" w:hAnsi="宋体" w:cs="宋体"/>
          <w:kern w:val="0"/>
          <w:sz w:val="32"/>
          <w:szCs w:val="32"/>
        </w:rPr>
        <w:t>、上年结转：指以前年度尚未完成，结转到本年仍按原规定用途继续使用的资金（预算中为预计数）。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lang w:eastAsia="zh-CN"/>
        </w:rPr>
        <w:t>四</w:t>
      </w:r>
      <w:r>
        <w:rPr>
          <w:rFonts w:hint="eastAsia" w:ascii="宋体" w:hAnsi="宋体" w:cs="宋体"/>
          <w:kern w:val="0"/>
          <w:sz w:val="32"/>
          <w:szCs w:val="32"/>
        </w:rPr>
        <w:t>、结转下年：指以前年度预算安排、因客观条件发生变化无法按原计划实施，需延迟到以后年度按原规定用途继续使用的资金（预算中为预计数）。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lang w:eastAsia="zh-CN"/>
        </w:rPr>
        <w:t>五</w:t>
      </w:r>
      <w:r>
        <w:rPr>
          <w:rFonts w:hint="eastAsia" w:ascii="宋体" w:hAnsi="宋体" w:cs="宋体"/>
          <w:kern w:val="0"/>
          <w:sz w:val="32"/>
          <w:szCs w:val="32"/>
        </w:rPr>
        <w:t>、基本支出：指为保障机构正常运转、完成日常工作任务而发生的人员支出和公用支出。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lang w:eastAsia="zh-CN"/>
        </w:rPr>
        <w:t>六</w:t>
      </w:r>
      <w:r>
        <w:rPr>
          <w:rFonts w:hint="eastAsia" w:ascii="宋体" w:hAnsi="宋体" w:cs="宋体"/>
          <w:kern w:val="0"/>
          <w:sz w:val="32"/>
          <w:szCs w:val="32"/>
        </w:rPr>
        <w:t>、项目支出：指在基本支出之外为完成特定行政任务和事业发展目标所发生的支出。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lang w:eastAsia="zh-CN"/>
        </w:rPr>
        <w:t>七</w:t>
      </w:r>
      <w:r>
        <w:rPr>
          <w:rFonts w:hint="eastAsia" w:ascii="宋体" w:hAnsi="宋体" w:cs="宋体"/>
          <w:kern w:val="0"/>
          <w:sz w:val="32"/>
          <w:szCs w:val="32"/>
        </w:rPr>
        <w:t>、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659A02"/>
    <w:multiLevelType w:val="singleLevel"/>
    <w:tmpl w:val="C2659A02"/>
    <w:lvl w:ilvl="0" w:tentative="0">
      <w:start w:val="1"/>
      <w:numFmt w:val="decimal"/>
      <w:suff w:val="nothing"/>
      <w:lvlText w:val="%1、"/>
      <w:lvlJc w:val="left"/>
    </w:lvl>
  </w:abstractNum>
  <w:abstractNum w:abstractNumId="1">
    <w:nsid w:val="164AC53E"/>
    <w:multiLevelType w:val="singleLevel"/>
    <w:tmpl w:val="164AC53E"/>
    <w:lvl w:ilvl="0" w:tentative="0">
      <w:start w:val="3"/>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B7561"/>
    <w:rsid w:val="006E2BEF"/>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C4B07"/>
    <w:rsid w:val="00DF2DDB"/>
    <w:rsid w:val="00E63DCC"/>
    <w:rsid w:val="00EB0DF0"/>
    <w:rsid w:val="00ED2B29"/>
    <w:rsid w:val="00F331A5"/>
    <w:rsid w:val="00F46C87"/>
    <w:rsid w:val="00F94E66"/>
    <w:rsid w:val="1ED26AE5"/>
    <w:rsid w:val="22057A5E"/>
    <w:rsid w:val="51444915"/>
    <w:rsid w:val="53C42C27"/>
    <w:rsid w:val="5B8F0DB4"/>
    <w:rsid w:val="79EF291C"/>
    <w:rsid w:val="7BB63D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Header Char"/>
    <w:basedOn w:val="6"/>
    <w:link w:val="3"/>
    <w:semiHidden/>
    <w:qFormat/>
    <w:locked/>
    <w:uiPriority w:val="99"/>
    <w:rPr>
      <w:sz w:val="18"/>
      <w:szCs w:val="18"/>
    </w:rPr>
  </w:style>
  <w:style w:type="character" w:customStyle="1" w:styleId="8">
    <w:name w:val="Footer Char"/>
    <w:basedOn w:val="6"/>
    <w:link w:val="2"/>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33</Pages>
  <Words>2747</Words>
  <Characters>15658</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梦</cp:lastModifiedBy>
  <dcterms:modified xsi:type="dcterms:W3CDTF">2020-11-05T02:31:19Z</dcterms:modified>
  <dc:title>2017年长春市工业和信息化局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