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bookmarkStart w:id="0" w:name="_GoBack"/>
      <w:r>
        <w:rPr>
          <w:rFonts w:ascii="Arial" w:hAnsi="Arial" w:eastAsia="方正小标宋简体" w:cs="Arial"/>
          <w:sz w:val="44"/>
          <w:szCs w:val="44"/>
        </w:rPr>
        <w:t>20</w:t>
      </w:r>
      <w:r>
        <w:rPr>
          <w:rFonts w:hint="eastAsia" w:ascii="Arial" w:hAnsi="Arial" w:eastAsia="方正小标宋简体" w:cs="Arial"/>
          <w:sz w:val="44"/>
          <w:szCs w:val="44"/>
          <w:lang w:val="en-US" w:eastAsia="zh-CN"/>
        </w:rPr>
        <w:t>20</w:t>
      </w:r>
      <w:r>
        <w:rPr>
          <w:rFonts w:hint="eastAsia" w:ascii="Arial" w:hAnsi="Arial" w:eastAsia="方正小标宋简体" w:cs="方正小标宋简体"/>
          <w:sz w:val="44"/>
          <w:szCs w:val="44"/>
        </w:rPr>
        <w:t>年</w:t>
      </w:r>
      <w:r>
        <w:rPr>
          <w:rFonts w:hint="eastAsia" w:ascii="Arial" w:hAnsi="Arial" w:eastAsia="方正小标宋简体" w:cs="方正小标宋简体"/>
          <w:sz w:val="44"/>
          <w:szCs w:val="44"/>
          <w:lang w:val="en-US" w:eastAsia="zh-CN"/>
        </w:rPr>
        <w:t>中国共产主义青年团长春市二道区委员会</w:t>
      </w:r>
      <w:r>
        <w:rPr>
          <w:rFonts w:hint="eastAsia" w:ascii="Arial" w:hAnsi="Arial" w:eastAsia="方正小标宋简体" w:cs="方正小标宋简体"/>
          <w:sz w:val="44"/>
          <w:szCs w:val="44"/>
        </w:rPr>
        <w:t>部门预算</w:t>
      </w:r>
    </w:p>
    <w:bookmarkEnd w:id="0"/>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p>
    <w:p>
      <w:pPr>
        <w:jc w:val="center"/>
        <w:rPr>
          <w:rFonts w:hint="eastAsia" w:ascii="Arial" w:hAnsi="Arial"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2020</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w:t>
      </w:r>
      <w:r>
        <w:rPr>
          <w:rFonts w:hint="eastAsia" w:ascii="宋体" w:hAnsi="宋体" w:cs="宋体"/>
          <w:sz w:val="44"/>
          <w:szCs w:val="44"/>
          <w:lang w:val="en-US" w:eastAsia="zh-CN"/>
        </w:rPr>
        <w:t>20</w:t>
      </w:r>
      <w:r>
        <w:rPr>
          <w:rFonts w:hint="eastAsia" w:ascii="宋体" w:hAnsi="宋体" w:cs="宋体"/>
          <w:sz w:val="44"/>
          <w:szCs w:val="44"/>
        </w:rPr>
        <w:t>年度长春市</w:t>
      </w:r>
      <w:r>
        <w:rPr>
          <w:rFonts w:hint="eastAsia" w:ascii="宋体" w:hAnsi="宋体" w:cs="宋体"/>
          <w:sz w:val="44"/>
          <w:szCs w:val="44"/>
          <w:lang w:eastAsia="zh-CN"/>
        </w:rPr>
        <w:t>二道区</w:t>
      </w:r>
      <w:r>
        <w:rPr>
          <w:rFonts w:hint="eastAsia" w:ascii="宋体" w:hAnsi="宋体" w:cs="宋体"/>
          <w:sz w:val="44"/>
          <w:szCs w:val="44"/>
          <w:lang w:val="en-US" w:eastAsia="zh-CN"/>
        </w:rPr>
        <w:t>XX</w:t>
      </w:r>
      <w:r>
        <w:rPr>
          <w:rFonts w:hint="eastAsia" w:ascii="宋体" w:hAnsi="宋体" w:cs="宋体"/>
          <w:sz w:val="44"/>
          <w:szCs w:val="44"/>
        </w:rPr>
        <w:t>局</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（一）在团市委指导下制订全区共青团年度工作的总体思路。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（二）领导全区共青团工作，组织全区共青团组织围绕全区改革、发展、稳定的大局开展工作，在区内政治、经济、文化等活动中发挥党的助手作用。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（三）围绕区委、区政府中心工作，推进全区青少年精神文明建设; 宣传党的路线、方针、政策，负责指导并组织实施全区青少年的思想理论教育、宣传文化活动，引导青年学生牢固树立建设有中国特色社会主义的共同理想和正确的世界观、人生观、价值观；培养、选拔、推荐、表彰优秀团员及青少年;指导全区志愿服务工作的开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四）负责全区共青团工作和青年工作的理论研究;向区委、区政府反映青少年思想状况，参与协调处理各种与青少年利益相关的工作;对青少年工作中的重大问题并提出建议;承担二道区未成年人保护委员会办公室的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867" w:firstLineChars="271"/>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（五）加强共青团的自身建设，负责研究指导全区团的组织建设和干部队伍建设，推进全区团的基层组织建设；指导全区各级团组织工作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867" w:firstLineChars="271"/>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（六）依法代表和维护青年的具体利益，反映青年的意愿和呼声；负责全区青年创业就业工作。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867" w:firstLineChars="271"/>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（七）指导和帮助区青联、区少先队工作委员会开展工作。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867" w:firstLineChars="271"/>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（八）承办省委、省政府和共青团中央交办的其他事项。</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二、机构设置及部门预算单位构成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sz w:val="32"/>
          <w:szCs w:val="32"/>
        </w:rPr>
        <w:t>团区委无内设机构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三、预算基本情况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left"/>
        <w:textAlignment w:val="auto"/>
        <w:rPr>
          <w:rFonts w:ascii="宋体" w:cs="Times New Roman"/>
          <w:b/>
          <w:bCs/>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（一）部门预算单位构成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jc w:val="left"/>
        <w:textAlignment w:val="auto"/>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中国共产主义青年团长春市二道区委员会本级1个预算单位。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left"/>
        <w:textAlignment w:val="auto"/>
        <w:rPr>
          <w:rFonts w:ascii="宋体" w:cs="Times New Roman"/>
          <w:b/>
          <w:bCs/>
          <w:color w:val="3E3E3E"/>
          <w:kern w:val="0"/>
          <w:sz w:val="32"/>
          <w:szCs w:val="32"/>
        </w:rPr>
      </w:pPr>
      <w:r>
        <w:rPr>
          <w:rFonts w:hint="eastAsia" w:ascii="宋体" w:hAnsi="宋体" w:cs="宋体"/>
          <w:color w:val="3E3E3E"/>
          <w:kern w:val="0"/>
          <w:sz w:val="32"/>
          <w:szCs w:val="32"/>
        </w:rPr>
        <w:t>　　</w:t>
      </w: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left"/>
        <w:textAlignment w:val="auto"/>
        <w:rPr>
          <w:rFonts w:hint="eastAsia" w:ascii="黑体" w:hAnsi="黑体" w:eastAsia="黑体" w:cs="黑体"/>
          <w:sz w:val="32"/>
          <w:szCs w:val="32"/>
        </w:rPr>
      </w:pPr>
      <w:r>
        <w:rPr>
          <w:rFonts w:hint="eastAsia" w:ascii="宋体" w:hAnsi="宋体" w:cs="宋体"/>
          <w:color w:val="3E3E3E"/>
          <w:kern w:val="0"/>
          <w:sz w:val="32"/>
          <w:szCs w:val="32"/>
        </w:rPr>
        <w:t>　　</w:t>
      </w:r>
      <w:r>
        <w:rPr>
          <w:rFonts w:hint="eastAsia" w:ascii="仿宋_GB2312" w:hAnsi="仿宋_GB2312" w:eastAsia="仿宋_GB2312" w:cs="仿宋_GB2312"/>
          <w:color w:val="3E3E3E"/>
          <w:kern w:val="0"/>
          <w:sz w:val="32"/>
          <w:szCs w:val="32"/>
        </w:rPr>
        <w:t>中国共产主义青年团长春市二道区委员会现有人员3人，在职人员3人。</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pPr>
      <w:r>
        <w:pict>
          <v:shape id="_x0000_i1025" o:spt="75" type="#_x0000_t75" style="height:144.8pt;width:414.75pt;" filled="f" stroked="f" coordsize="21600,21600">
            <v:path/>
            <v:fill on="f" focussize="0,0"/>
            <v:stroke on="f"/>
            <v:imagedata r:id="rId4"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r>
        <w:pict>
          <v:shape id="_x0000_i1026" o:spt="75" type="#_x0000_t75" style="height:185.45pt;width:414.7pt;" filled="f" stroked="f" coordsize="21600,21600">
            <v:path/>
            <v:fill on="f" focussize="0,0"/>
            <v:stroke on="f"/>
            <v:imagedata r:id="rId5" o:title=""/>
            <o:lock v:ext="edit" aspectratio="t"/>
            <w10:wrap type="none"/>
            <w10:anchorlock/>
          </v:shape>
        </w:pict>
      </w: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r>
        <w:pict>
          <v:shape id="_x0000_i1027" o:spt="75" type="#_x0000_t75" style="height:193.65pt;width:415.05pt;" filled="f" stroked="f" coordsize="21600,21600">
            <v:path/>
            <v:fill on="f" focussize="0,0"/>
            <v:stroke on="f"/>
            <v:imagedata r:id="rId6"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r>
        <w:pict>
          <v:shape id="_x0000_i1028" o:spt="75" type="#_x0000_t75" style="height:327.35pt;width:415.1pt;" filled="f" stroked="f" coordsize="21600,21600">
            <v:path/>
            <v:fill on="f" focussize="0,0"/>
            <v:stroke on="f"/>
            <v:imagedata r:id="rId7" o:title=""/>
            <o:lock v:ext="edit" aspectratio="t"/>
            <w10:wrap type="none"/>
            <w10:anchorlock/>
          </v:shape>
        </w:pict>
      </w:r>
    </w:p>
    <w:p>
      <w:pPr>
        <w:widowControl/>
        <w:spacing w:before="100" w:beforeAutospacing="1" w:after="100" w:afterAutospacing="1" w:line="360" w:lineRule="auto"/>
        <w:ind w:firstLine="420" w:firstLineChars="200"/>
        <w:jc w:val="left"/>
        <w:rPr>
          <w:rFonts w:ascii="宋体" w:cs="Times New Roman"/>
          <w:color w:val="3E3E3E"/>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29" o:spt="75" type="#_x0000_t75" style="height:217.45pt;width:415.05pt;" filled="f" stroked="f" coordsize="21600,21600">
            <v:path/>
            <v:fill on="f" focussize="0,0"/>
            <v:stroke on="f"/>
            <v:imagedata r:id="rId8"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color w:val="3E3E3E"/>
          <w:kern w:val="0"/>
          <w:sz w:val="32"/>
          <w:szCs w:val="32"/>
        </w:rPr>
      </w:pPr>
      <w:r>
        <w:pict>
          <v:shape id="_x0000_i1030" o:spt="75" type="#_x0000_t75" style="height:266.05pt;width:415.15pt;" filled="f" stroked="f" coordsize="21600,21600">
            <v:path/>
            <v:fill on="f" focussize="0,0"/>
            <v:stroke on="f"/>
            <v:imagedata r:id="rId9"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年部门收入总表</w:t>
      </w:r>
      <w:r>
        <w:rPr>
          <w:rFonts w:hint="eastAsia" w:ascii="宋体" w:hAnsi="宋体" w:cs="宋体"/>
          <w:color w:val="3E3E3E"/>
          <w:kern w:val="0"/>
          <w:sz w:val="32"/>
          <w:szCs w:val="32"/>
        </w:rPr>
        <w:fldChar w:fldCharType="end"/>
      </w:r>
    </w:p>
    <w:p>
      <w:pPr>
        <w:spacing w:line="360" w:lineRule="auto"/>
        <w:ind w:firstLine="360"/>
        <w:jc w:val="left"/>
        <w:rPr>
          <w:rFonts w:ascii="宋体" w:cs="Times New Roman"/>
          <w:color w:val="3E3E3E"/>
          <w:kern w:val="0"/>
          <w:sz w:val="32"/>
          <w:szCs w:val="32"/>
        </w:rPr>
      </w:pPr>
      <w:r>
        <w:pict>
          <v:shape id="_x0000_i1031" o:spt="75" type="#_x0000_t75" style="height:179.1pt;width:415.05pt;" filled="f" stroked="f" coordsize="21600,21600">
            <v:path/>
            <v:fill on="f" focussize="0,0"/>
            <v:stroke on="f"/>
            <v:imagedata r:id="rId10" o:title=""/>
            <o:lock v:ext="edit" aspectratio="t"/>
            <w10:wrap type="none"/>
            <w10:anchorlock/>
          </v:shape>
        </w:pict>
      </w:r>
    </w:p>
    <w:p>
      <w:pPr>
        <w:spacing w:line="360" w:lineRule="auto"/>
        <w:ind w:firstLine="420" w:firstLineChars="20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w:t>
      </w:r>
      <w:r>
        <w:rPr>
          <w:rFonts w:hint="eastAsia" w:ascii="宋体" w:hAnsi="宋体" w:cs="宋体"/>
          <w:color w:val="3E3E3E"/>
          <w:kern w:val="0"/>
          <w:sz w:val="32"/>
          <w:szCs w:val="32"/>
          <w:lang w:val="en-US" w:eastAsia="zh-CN"/>
        </w:rPr>
        <w:t>20</w:t>
      </w:r>
      <w:r>
        <w:rPr>
          <w:rFonts w:hint="eastAsia" w:ascii="宋体" w:hAnsi="宋体" w:cs="宋体"/>
          <w:color w:val="3E3E3E"/>
          <w:kern w:val="0"/>
          <w:sz w:val="32"/>
          <w:szCs w:val="32"/>
        </w:rPr>
        <w:t>部门支出总表</w:t>
      </w:r>
      <w:r>
        <w:rPr>
          <w:rFonts w:hint="eastAsia" w:ascii="宋体" w:hAnsi="宋体" w:cs="宋体"/>
          <w:color w:val="3E3E3E"/>
          <w:kern w:val="0"/>
          <w:sz w:val="32"/>
          <w:szCs w:val="32"/>
        </w:rPr>
        <w:fldChar w:fldCharType="end"/>
      </w:r>
    </w:p>
    <w:p>
      <w:pPr>
        <w:widowControl/>
        <w:spacing w:before="100" w:beforeAutospacing="1" w:after="100" w:afterAutospacing="1" w:line="360" w:lineRule="auto"/>
        <w:jc w:val="left"/>
        <w:rPr>
          <w:rFonts w:ascii="宋体" w:cs="Times New Roman"/>
          <w:b/>
          <w:bCs/>
          <w:color w:val="3E3E3E"/>
          <w:kern w:val="0"/>
          <w:sz w:val="32"/>
          <w:szCs w:val="32"/>
        </w:rPr>
      </w:pPr>
      <w:r>
        <w:pict>
          <v:shape id="_x0000_i1032" o:spt="75" type="#_x0000_t75" style="height:288.8pt;width:414.85pt;" filled="f" stroked="f" coordsize="21600,21600">
            <v:path/>
            <v:fill on="f" focussize="0,0"/>
            <v:stroke on="f"/>
            <v:imagedata r:id="rId11" o:title=""/>
            <o:lock v:ext="edit" aspectratio="t"/>
            <w10:wrap type="none"/>
            <w10:anchorlock/>
          </v:shape>
        </w:pict>
      </w:r>
      <w:r>
        <w:rPr>
          <w:rFonts w:hint="eastAsia" w:ascii="黑体" w:hAnsi="黑体" w:eastAsia="黑体" w:cs="黑体"/>
          <w:sz w:val="32"/>
          <w:szCs w:val="32"/>
        </w:rPr>
        <w:t>第三部分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hint="eastAsia" w:ascii="仿宋_GB2312" w:hAnsi="仿宋_GB2312" w:eastAsia="仿宋_GB2312" w:cs="仿宋_GB2312"/>
          <w:color w:val="3E3E3E"/>
          <w:kern w:val="0"/>
          <w:sz w:val="32"/>
          <w:szCs w:val="32"/>
        </w:rPr>
      </w:pPr>
      <w:r>
        <w:rPr>
          <w:rFonts w:ascii="宋体" w:hAnsi="宋体" w:cs="宋体"/>
          <w:color w:val="3E3E3E"/>
          <w:kern w:val="0"/>
          <w:sz w:val="32"/>
          <w:szCs w:val="32"/>
        </w:rPr>
        <w:t xml:space="preserve">  </w:t>
      </w:r>
      <w:r>
        <w:rPr>
          <w:rFonts w:hint="eastAsia" w:ascii="仿宋_GB2312" w:hAnsi="仿宋_GB2312" w:eastAsia="仿宋_GB2312" w:cs="仿宋_GB2312"/>
          <w:color w:val="3E3E3E"/>
          <w:kern w:val="0"/>
          <w:sz w:val="32"/>
          <w:szCs w:val="32"/>
        </w:rPr>
        <w:t xml:space="preserve">  20</w:t>
      </w:r>
      <w:r>
        <w:rPr>
          <w:rFonts w:hint="eastAsia" w:ascii="仿宋_GB2312" w:hAnsi="仿宋_GB2312" w:eastAsia="仿宋_GB2312" w:cs="仿宋_GB2312"/>
          <w:color w:val="3E3E3E"/>
          <w:kern w:val="0"/>
          <w:sz w:val="32"/>
          <w:szCs w:val="32"/>
          <w:lang w:val="en-US" w:eastAsia="zh-CN"/>
        </w:rPr>
        <w:t>20</w:t>
      </w:r>
      <w:r>
        <w:rPr>
          <w:rFonts w:hint="eastAsia" w:ascii="仿宋_GB2312" w:hAnsi="仿宋_GB2312" w:eastAsia="仿宋_GB2312" w:cs="仿宋_GB2312"/>
          <w:color w:val="3E3E3E"/>
          <w:kern w:val="0"/>
          <w:sz w:val="32"/>
          <w:szCs w:val="32"/>
        </w:rPr>
        <w:t>年财政拨款</w:t>
      </w:r>
      <w:r>
        <w:rPr>
          <w:rFonts w:hint="eastAsia" w:ascii="仿宋_GB2312" w:hAnsi="仿宋_GB2312" w:eastAsia="仿宋_GB2312" w:cs="仿宋_GB2312"/>
          <w:color w:val="3E3E3E"/>
          <w:kern w:val="0"/>
          <w:sz w:val="32"/>
          <w:szCs w:val="32"/>
          <w:lang w:val="en-US" w:eastAsia="zh-CN"/>
        </w:rPr>
        <w:t>89.16</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jc w:val="left"/>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　　</w:t>
      </w:r>
      <w:r>
        <w:rPr>
          <w:rFonts w:hint="eastAsia" w:ascii="仿宋_GB2312" w:hAnsi="仿宋_GB2312" w:eastAsia="仿宋_GB2312" w:cs="仿宋_GB2312"/>
          <w:color w:val="3E3E3E"/>
          <w:kern w:val="0"/>
          <w:sz w:val="32"/>
          <w:szCs w:val="32"/>
          <w:lang w:val="en-US" w:eastAsia="zh-CN"/>
        </w:rPr>
        <w:t>2020</w:t>
      </w:r>
      <w:r>
        <w:rPr>
          <w:rFonts w:hint="eastAsia" w:ascii="仿宋_GB2312" w:hAnsi="仿宋_GB2312" w:eastAsia="仿宋_GB2312" w:cs="仿宋_GB2312"/>
          <w:color w:val="3E3E3E"/>
          <w:kern w:val="0"/>
          <w:sz w:val="32"/>
          <w:szCs w:val="32"/>
        </w:rPr>
        <w:t>年财政预算支出</w:t>
      </w:r>
      <w:r>
        <w:rPr>
          <w:rFonts w:hint="eastAsia" w:ascii="仿宋_GB2312" w:hAnsi="仿宋_GB2312" w:eastAsia="仿宋_GB2312" w:cs="仿宋_GB2312"/>
          <w:color w:val="3E3E3E"/>
          <w:kern w:val="0"/>
          <w:sz w:val="32"/>
          <w:szCs w:val="32"/>
          <w:lang w:val="en-US" w:eastAsia="zh-CN"/>
        </w:rPr>
        <w:t>89.16</w:t>
      </w:r>
      <w:r>
        <w:rPr>
          <w:rFonts w:hint="eastAsia" w:ascii="仿宋_GB2312" w:hAnsi="仿宋_GB2312" w:eastAsia="仿宋_GB2312" w:cs="仿宋_GB2312"/>
          <w:color w:val="3E3E3E"/>
          <w:kern w:val="0"/>
          <w:sz w:val="32"/>
          <w:szCs w:val="32"/>
        </w:rPr>
        <w:t>万元，其中，基本支出</w:t>
      </w:r>
      <w:r>
        <w:rPr>
          <w:rFonts w:hint="eastAsia" w:ascii="仿宋_GB2312" w:hAnsi="仿宋_GB2312" w:eastAsia="仿宋_GB2312" w:cs="仿宋_GB2312"/>
          <w:color w:val="3E3E3E"/>
          <w:kern w:val="0"/>
          <w:sz w:val="32"/>
          <w:szCs w:val="32"/>
          <w:lang w:val="en-US" w:eastAsia="zh-CN"/>
        </w:rPr>
        <w:t>30.42</w:t>
      </w:r>
      <w:r>
        <w:rPr>
          <w:rFonts w:hint="eastAsia" w:ascii="仿宋_GB2312" w:hAnsi="仿宋_GB2312" w:eastAsia="仿宋_GB2312" w:cs="仿宋_GB2312"/>
          <w:color w:val="3E3E3E"/>
          <w:kern w:val="0"/>
          <w:sz w:val="32"/>
          <w:szCs w:val="32"/>
        </w:rPr>
        <w:t>万元，项目支出</w:t>
      </w:r>
      <w:r>
        <w:rPr>
          <w:rFonts w:hint="eastAsia" w:ascii="仿宋_GB2312" w:hAnsi="仿宋_GB2312" w:eastAsia="仿宋_GB2312" w:cs="仿宋_GB2312"/>
          <w:color w:val="3E3E3E"/>
          <w:kern w:val="0"/>
          <w:sz w:val="32"/>
          <w:szCs w:val="32"/>
          <w:lang w:val="en-US" w:eastAsia="zh-CN"/>
        </w:rPr>
        <w:t>58.74</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jc w:val="left"/>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人员经费支出</w:t>
      </w:r>
      <w:r>
        <w:rPr>
          <w:rFonts w:hint="eastAsia" w:ascii="仿宋_GB2312" w:hAnsi="仿宋_GB2312" w:eastAsia="仿宋_GB2312" w:cs="仿宋_GB2312"/>
          <w:color w:val="3E3E3E"/>
          <w:kern w:val="0"/>
          <w:sz w:val="32"/>
          <w:szCs w:val="32"/>
          <w:lang w:val="en-US" w:eastAsia="zh-CN"/>
        </w:rPr>
        <w:t>23.97</w:t>
      </w:r>
      <w:r>
        <w:rPr>
          <w:rFonts w:hint="eastAsia" w:ascii="仿宋_GB2312" w:hAnsi="仿宋_GB2312" w:eastAsia="仿宋_GB2312" w:cs="仿宋_GB2312"/>
          <w:color w:val="3E3E3E"/>
          <w:kern w:val="0"/>
          <w:sz w:val="32"/>
          <w:szCs w:val="32"/>
        </w:rPr>
        <w:t>万元,公用经费支出</w:t>
      </w:r>
      <w:r>
        <w:rPr>
          <w:rFonts w:hint="eastAsia" w:ascii="仿宋_GB2312" w:hAnsi="仿宋_GB2312" w:eastAsia="仿宋_GB2312" w:cs="仿宋_GB2312"/>
          <w:color w:val="3E3E3E"/>
          <w:kern w:val="0"/>
          <w:sz w:val="32"/>
          <w:szCs w:val="32"/>
          <w:lang w:val="en-US" w:eastAsia="zh-CN"/>
        </w:rPr>
        <w:t>6.45</w:t>
      </w:r>
      <w:r>
        <w:rPr>
          <w:rFonts w:hint="eastAsia" w:ascii="仿宋_GB2312" w:hAnsi="仿宋_GB2312" w:eastAsia="仿宋_GB2312" w:cs="仿宋_GB2312"/>
          <w:color w:val="3E3E3E"/>
          <w:kern w:val="0"/>
          <w:sz w:val="32"/>
          <w:szCs w:val="32"/>
        </w:rPr>
        <w:t>万元,项目支出</w:t>
      </w:r>
      <w:r>
        <w:rPr>
          <w:rFonts w:hint="eastAsia" w:ascii="仿宋_GB2312" w:hAnsi="仿宋_GB2312" w:eastAsia="仿宋_GB2312" w:cs="仿宋_GB2312"/>
          <w:color w:val="3E3E3E"/>
          <w:kern w:val="0"/>
          <w:sz w:val="32"/>
          <w:szCs w:val="32"/>
          <w:lang w:val="en-US" w:eastAsia="zh-CN"/>
        </w:rPr>
        <w:t>58.74</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color w:val="3E3E3E"/>
          <w:kern w:val="0"/>
          <w:sz w:val="32"/>
          <w:szCs w:val="32"/>
        </w:rPr>
      </w:pPr>
      <w:r>
        <w:rPr>
          <w:rFonts w:hint="eastAsia" w:ascii="宋体" w:hAnsi="宋体" w:cs="宋体"/>
          <w:b/>
          <w:bCs/>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工资福利支出</w:t>
      </w:r>
      <w:r>
        <w:rPr>
          <w:rFonts w:hint="eastAsia" w:ascii="仿宋_GB2312" w:hAnsi="仿宋_GB2312" w:eastAsia="仿宋_GB2312" w:cs="仿宋_GB2312"/>
          <w:color w:val="3E3E3E"/>
          <w:kern w:val="0"/>
          <w:sz w:val="32"/>
          <w:szCs w:val="32"/>
          <w:lang w:val="en-US" w:eastAsia="zh-CN"/>
        </w:rPr>
        <w:t>23.97</w:t>
      </w:r>
      <w:r>
        <w:rPr>
          <w:rFonts w:hint="eastAsia" w:ascii="仿宋_GB2312" w:hAnsi="仿宋_GB2312" w:eastAsia="仿宋_GB2312" w:cs="仿宋_GB2312"/>
          <w:color w:val="3E3E3E"/>
          <w:kern w:val="0"/>
          <w:sz w:val="32"/>
          <w:szCs w:val="32"/>
        </w:rPr>
        <w:t>万元；人均经费</w:t>
      </w:r>
      <w:r>
        <w:rPr>
          <w:rFonts w:hint="eastAsia" w:ascii="仿宋_GB2312" w:hAnsi="仿宋_GB2312" w:eastAsia="仿宋_GB2312" w:cs="仿宋_GB2312"/>
          <w:color w:val="3E3E3E"/>
          <w:kern w:val="0"/>
          <w:sz w:val="32"/>
          <w:szCs w:val="32"/>
          <w:lang w:val="en-US" w:eastAsia="zh-CN"/>
        </w:rPr>
        <w:t>1.65</w:t>
      </w:r>
      <w:r>
        <w:rPr>
          <w:rFonts w:hint="eastAsia" w:ascii="仿宋_GB2312" w:hAnsi="仿宋_GB2312" w:eastAsia="仿宋_GB2312" w:cs="仿宋_GB2312"/>
          <w:color w:val="3E3E3E"/>
          <w:kern w:val="0"/>
          <w:sz w:val="32"/>
          <w:szCs w:val="32"/>
        </w:rPr>
        <w:t>万元；车改补贴4.8万元。</w:t>
      </w:r>
    </w:p>
    <w:p>
      <w:pPr>
        <w:widowControl/>
        <w:spacing w:before="100" w:beforeAutospacing="1" w:after="100" w:afterAutospacing="1" w:line="360" w:lineRule="auto"/>
        <w:ind w:firstLine="640" w:firstLineChars="200"/>
        <w:jc w:val="left"/>
        <w:rPr>
          <w:rFonts w:hint="eastAsia" w:ascii="宋体" w:hAnsi="宋体" w:cs="宋体"/>
          <w:color w:val="3E3E3E"/>
          <w:kern w:val="0"/>
          <w:sz w:val="32"/>
          <w:szCs w:val="32"/>
        </w:rPr>
      </w:pPr>
      <w:r>
        <w:rPr>
          <w:rFonts w:hint="eastAsia" w:ascii="仿宋_GB2312" w:hAnsi="仿宋_GB2312" w:eastAsia="仿宋_GB2312" w:cs="仿宋_GB2312"/>
          <w:color w:val="3E3E3E"/>
          <w:kern w:val="0"/>
          <w:sz w:val="32"/>
          <w:szCs w:val="32"/>
        </w:rPr>
        <w:t>共计基本支出</w:t>
      </w:r>
      <w:r>
        <w:rPr>
          <w:rFonts w:hint="eastAsia" w:ascii="仿宋_GB2312" w:hAnsi="仿宋_GB2312" w:eastAsia="仿宋_GB2312" w:cs="仿宋_GB2312"/>
          <w:color w:val="3E3E3E"/>
          <w:kern w:val="0"/>
          <w:sz w:val="32"/>
          <w:szCs w:val="32"/>
          <w:lang w:val="en-US" w:eastAsia="zh-CN"/>
        </w:rPr>
        <w:t>30.42</w:t>
      </w:r>
      <w:r>
        <w:rPr>
          <w:rFonts w:hint="eastAsia" w:ascii="仿宋_GB2312" w:hAnsi="仿宋_GB2312" w:eastAsia="仿宋_GB2312" w:cs="仿宋_GB2312"/>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hint="eastAsia" w:ascii="宋体" w:hAnsi="宋体" w:cs="宋体"/>
          <w:b/>
          <w:bCs/>
          <w:color w:val="3E3E3E"/>
          <w:kern w:val="0"/>
          <w:sz w:val="32"/>
          <w:szCs w:val="32"/>
        </w:rPr>
        <w:t>四、</w:t>
      </w:r>
      <w:r>
        <w:rPr>
          <w:rFonts w:ascii="宋体" w:hAnsi="宋体" w:cs="宋体"/>
          <w:b/>
          <w:bCs/>
          <w:color w:val="3E3E3E"/>
          <w:kern w:val="0"/>
          <w:sz w:val="32"/>
          <w:szCs w:val="32"/>
        </w:rPr>
        <w:t>20</w:t>
      </w:r>
      <w:r>
        <w:rPr>
          <w:rFonts w:hint="eastAsia" w:ascii="宋体" w:hAnsi="宋体" w:cs="宋体"/>
          <w:b/>
          <w:bCs/>
          <w:color w:val="3E3E3E"/>
          <w:kern w:val="0"/>
          <w:sz w:val="32"/>
          <w:szCs w:val="32"/>
          <w:lang w:val="en-US" w:eastAsia="zh-CN"/>
        </w:rPr>
        <w:t>20</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1280" w:firstLineChars="400"/>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20</w:t>
      </w:r>
      <w:r>
        <w:rPr>
          <w:rFonts w:hint="eastAsia" w:ascii="仿宋_GB2312" w:hAnsi="仿宋_GB2312" w:eastAsia="仿宋_GB2312" w:cs="仿宋_GB2312"/>
          <w:color w:val="3E3E3E"/>
          <w:kern w:val="0"/>
          <w:sz w:val="32"/>
          <w:szCs w:val="32"/>
          <w:lang w:val="en-US" w:eastAsia="zh-CN"/>
        </w:rPr>
        <w:t>20</w:t>
      </w:r>
      <w:r>
        <w:rPr>
          <w:rFonts w:hint="eastAsia" w:ascii="仿宋_GB2312" w:hAnsi="仿宋_GB2312" w:eastAsia="仿宋_GB2312" w:cs="仿宋_GB2312"/>
          <w:color w:val="3E3E3E"/>
          <w:kern w:val="0"/>
          <w:sz w:val="32"/>
          <w:szCs w:val="32"/>
        </w:rPr>
        <w:t>年“三公”经费预算数0万元。</w:t>
      </w:r>
    </w:p>
    <w:p>
      <w:pPr>
        <w:autoSpaceDE w:val="0"/>
        <w:autoSpaceDN w:val="0"/>
        <w:adjustRightInd w:val="0"/>
        <w:ind w:firstLine="1280" w:firstLineChars="400"/>
        <w:rPr>
          <w:rFonts w:hint="eastAsia"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团区委近年来无“三公”经费预算支出。</w:t>
      </w:r>
    </w:p>
    <w:p>
      <w:pPr>
        <w:autoSpaceDE w:val="0"/>
        <w:autoSpaceDN w:val="0"/>
        <w:adjustRightInd w:val="0"/>
        <w:rPr>
          <w:rFonts w:ascii="宋体" w:cs="Times New Roman"/>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五、政府性基金预算说明</w:t>
      </w:r>
    </w:p>
    <w:p>
      <w:pPr>
        <w:autoSpaceDE w:val="0"/>
        <w:autoSpaceDN w:val="0"/>
        <w:adjustRightInd w:val="0"/>
        <w:ind w:firstLine="1280" w:firstLineChars="400"/>
        <w:rPr>
          <w:rFonts w:hint="eastAsia" w:ascii="宋体" w:hAnsi="宋体" w:eastAsia="仿宋_GB2312" w:cs="宋体"/>
          <w:color w:val="3E3E3E"/>
          <w:kern w:val="0"/>
          <w:sz w:val="32"/>
          <w:szCs w:val="32"/>
          <w:lang w:eastAsia="zh-CN"/>
        </w:rPr>
      </w:pPr>
      <w:r>
        <w:rPr>
          <w:rFonts w:hint="eastAsia" w:ascii="仿宋_GB2312" w:hAnsi="仿宋_GB2312" w:eastAsia="仿宋_GB2312" w:cs="仿宋_GB2312"/>
          <w:color w:val="3E3E3E"/>
          <w:kern w:val="0"/>
          <w:sz w:val="32"/>
          <w:szCs w:val="32"/>
        </w:rPr>
        <w:t>团区委无政府性基金预算</w:t>
      </w:r>
      <w:r>
        <w:rPr>
          <w:rFonts w:hint="eastAsia" w:ascii="仿宋_GB2312" w:hAnsi="仿宋_GB2312" w:eastAsia="仿宋_GB2312" w:cs="仿宋_GB2312"/>
          <w:color w:val="3E3E3E"/>
          <w:kern w:val="0"/>
          <w:sz w:val="32"/>
          <w:szCs w:val="32"/>
          <w:lang w:eastAsia="zh-CN"/>
        </w:rPr>
        <w:t>。</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rPr>
          <w:rFonts w:hint="eastAsia" w:ascii="仿宋_GB2312" w:hAnsi="仿宋_GB2312" w:eastAsia="仿宋_GB2312" w:cs="仿宋_GB2312"/>
          <w:b w:val="0"/>
          <w:bCs w:val="0"/>
          <w:color w:val="3E3E3E"/>
          <w:kern w:val="0"/>
          <w:sz w:val="32"/>
          <w:szCs w:val="32"/>
        </w:rPr>
      </w:pPr>
      <w:r>
        <w:rPr>
          <w:rFonts w:hint="eastAsia" w:ascii="仿宋_GB2312" w:hAnsi="仿宋_GB2312" w:eastAsia="仿宋_GB2312" w:cs="仿宋_GB2312"/>
          <w:b w:val="0"/>
          <w:bCs w:val="0"/>
          <w:color w:val="3E3E3E"/>
          <w:kern w:val="0"/>
          <w:sz w:val="32"/>
          <w:szCs w:val="32"/>
        </w:rPr>
        <w:t>团区委</w:t>
      </w:r>
      <w:r>
        <w:rPr>
          <w:rFonts w:hint="eastAsia" w:ascii="仿宋_GB2312" w:hAnsi="仿宋_GB2312" w:eastAsia="仿宋_GB2312" w:cs="仿宋_GB2312"/>
          <w:b w:val="0"/>
          <w:bCs w:val="0"/>
          <w:color w:val="3E3E3E"/>
          <w:kern w:val="0"/>
          <w:sz w:val="32"/>
          <w:szCs w:val="32"/>
          <w:lang w:val="en-US" w:eastAsia="zh-CN"/>
        </w:rPr>
        <w:t>2020</w:t>
      </w:r>
      <w:r>
        <w:rPr>
          <w:rFonts w:hint="eastAsia" w:ascii="仿宋_GB2312" w:hAnsi="仿宋_GB2312" w:eastAsia="仿宋_GB2312" w:cs="仿宋_GB2312"/>
          <w:b w:val="0"/>
          <w:bCs w:val="0"/>
          <w:color w:val="3E3E3E"/>
          <w:kern w:val="0"/>
          <w:sz w:val="32"/>
          <w:szCs w:val="32"/>
        </w:rPr>
        <w:t>总收入</w:t>
      </w:r>
      <w:r>
        <w:rPr>
          <w:rFonts w:hint="eastAsia" w:ascii="仿宋_GB2312" w:hAnsi="仿宋_GB2312" w:eastAsia="仿宋_GB2312" w:cs="仿宋_GB2312"/>
          <w:b w:val="0"/>
          <w:bCs w:val="0"/>
          <w:color w:val="3E3E3E"/>
          <w:kern w:val="0"/>
          <w:sz w:val="32"/>
          <w:szCs w:val="32"/>
          <w:lang w:val="en-US" w:eastAsia="zh-CN"/>
        </w:rPr>
        <w:t>89.16</w:t>
      </w:r>
      <w:r>
        <w:rPr>
          <w:rFonts w:hint="eastAsia" w:ascii="仿宋_GB2312" w:hAnsi="仿宋_GB2312" w:eastAsia="仿宋_GB2312" w:cs="仿宋_GB2312"/>
          <w:b w:val="0"/>
          <w:bCs w:val="0"/>
          <w:color w:val="3E3E3E"/>
          <w:kern w:val="0"/>
          <w:sz w:val="32"/>
          <w:szCs w:val="32"/>
        </w:rPr>
        <w:t>万元，其中财政拨款</w:t>
      </w:r>
      <w:r>
        <w:rPr>
          <w:rFonts w:hint="eastAsia" w:ascii="仿宋_GB2312" w:hAnsi="仿宋_GB2312" w:eastAsia="仿宋_GB2312" w:cs="仿宋_GB2312"/>
          <w:b w:val="0"/>
          <w:bCs w:val="0"/>
          <w:color w:val="3E3E3E"/>
          <w:kern w:val="0"/>
          <w:sz w:val="32"/>
          <w:szCs w:val="32"/>
          <w:lang w:val="en-US" w:eastAsia="zh-CN"/>
        </w:rPr>
        <w:t>89.16</w:t>
      </w:r>
      <w:r>
        <w:rPr>
          <w:rFonts w:hint="eastAsia" w:ascii="仿宋_GB2312" w:hAnsi="仿宋_GB2312" w:eastAsia="仿宋_GB2312" w:cs="仿宋_GB2312"/>
          <w:b w:val="0"/>
          <w:bCs w:val="0"/>
          <w:color w:val="3E3E3E"/>
          <w:kern w:val="0"/>
          <w:sz w:val="32"/>
          <w:szCs w:val="32"/>
        </w:rPr>
        <w:t>万元。</w:t>
      </w:r>
    </w:p>
    <w:p>
      <w:pPr>
        <w:autoSpaceDE w:val="0"/>
        <w:autoSpaceDN w:val="0"/>
        <w:adjustRightInd w:val="0"/>
        <w:ind w:firstLine="640" w:firstLineChars="200"/>
        <w:rPr>
          <w:rFonts w:hint="eastAsia" w:ascii="宋体" w:hAnsi="宋体" w:eastAsia="宋体" w:cs="宋体"/>
          <w:b/>
          <w:bCs/>
          <w:color w:val="3E3E3E"/>
          <w:kern w:val="0"/>
          <w:sz w:val="32"/>
          <w:szCs w:val="32"/>
          <w:lang w:eastAsia="zh-CN"/>
        </w:rPr>
      </w:pPr>
      <w:r>
        <w:rPr>
          <w:rFonts w:hint="eastAsia" w:ascii="仿宋_GB2312" w:hAnsi="仿宋_GB2312" w:eastAsia="仿宋_GB2312" w:cs="仿宋_GB2312"/>
          <w:b w:val="0"/>
          <w:bCs w:val="0"/>
          <w:color w:val="3E3E3E"/>
          <w:kern w:val="0"/>
          <w:sz w:val="32"/>
          <w:szCs w:val="32"/>
        </w:rPr>
        <w:t>一般公共服务支出</w:t>
      </w:r>
      <w:r>
        <w:rPr>
          <w:rFonts w:hint="eastAsia" w:ascii="仿宋_GB2312" w:hAnsi="仿宋_GB2312" w:eastAsia="仿宋_GB2312" w:cs="仿宋_GB2312"/>
          <w:b w:val="0"/>
          <w:bCs w:val="0"/>
          <w:color w:val="3E3E3E"/>
          <w:kern w:val="0"/>
          <w:sz w:val="32"/>
          <w:szCs w:val="32"/>
          <w:lang w:val="en-US" w:eastAsia="zh-CN"/>
        </w:rPr>
        <w:t>89.16</w:t>
      </w:r>
      <w:r>
        <w:rPr>
          <w:rFonts w:hint="eastAsia" w:ascii="仿宋_GB2312" w:hAnsi="仿宋_GB2312" w:eastAsia="仿宋_GB2312" w:cs="仿宋_GB2312"/>
          <w:b w:val="0"/>
          <w:bCs w:val="0"/>
          <w:color w:val="3E3E3E"/>
          <w:kern w:val="0"/>
          <w:sz w:val="32"/>
          <w:szCs w:val="32"/>
        </w:rPr>
        <w:t>万元</w:t>
      </w:r>
      <w:r>
        <w:rPr>
          <w:rFonts w:hint="eastAsia" w:ascii="仿宋_GB2312" w:hAnsi="仿宋_GB2312" w:eastAsia="仿宋_GB2312" w:cs="仿宋_GB2312"/>
          <w:b w:val="0"/>
          <w:bCs w:val="0"/>
          <w:color w:val="3E3E3E"/>
          <w:kern w:val="0"/>
          <w:sz w:val="32"/>
          <w:szCs w:val="32"/>
          <w:lang w:eastAsia="zh-CN"/>
        </w:rPr>
        <w:t>。</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autoSpaceDE w:val="0"/>
        <w:autoSpaceDN w:val="0"/>
        <w:adjustRightInd w:val="0"/>
        <w:ind w:firstLine="640" w:firstLineChars="200"/>
        <w:rPr>
          <w:rFonts w:hint="eastAsia" w:ascii="仿宋_GB2312" w:hAnsi="仿宋_GB2312" w:eastAsia="仿宋_GB2312" w:cs="仿宋_GB2312"/>
          <w:b w:val="0"/>
          <w:bCs w:val="0"/>
          <w:color w:val="3E3E3E"/>
          <w:kern w:val="0"/>
          <w:sz w:val="32"/>
          <w:szCs w:val="32"/>
          <w:lang w:val="en-US" w:eastAsia="zh-CN"/>
        </w:rPr>
      </w:pPr>
      <w:r>
        <w:rPr>
          <w:rFonts w:hint="eastAsia" w:ascii="仿宋_GB2312" w:hAnsi="仿宋_GB2312" w:eastAsia="仿宋_GB2312" w:cs="仿宋_GB2312"/>
          <w:b w:val="0"/>
          <w:bCs w:val="0"/>
          <w:color w:val="3E3E3E"/>
          <w:kern w:val="0"/>
          <w:sz w:val="32"/>
          <w:szCs w:val="32"/>
        </w:rPr>
        <w:t>团区委</w:t>
      </w:r>
      <w:r>
        <w:rPr>
          <w:rFonts w:hint="eastAsia" w:ascii="仿宋_GB2312" w:hAnsi="仿宋_GB2312" w:eastAsia="仿宋_GB2312" w:cs="仿宋_GB2312"/>
          <w:b w:val="0"/>
          <w:bCs w:val="0"/>
          <w:color w:val="3E3E3E"/>
          <w:kern w:val="0"/>
          <w:sz w:val="32"/>
          <w:szCs w:val="32"/>
          <w:lang w:val="en-US" w:eastAsia="zh-CN"/>
        </w:rPr>
        <w:t>2020</w:t>
      </w:r>
      <w:r>
        <w:rPr>
          <w:rFonts w:hint="eastAsia" w:ascii="仿宋_GB2312" w:hAnsi="仿宋_GB2312" w:eastAsia="仿宋_GB2312" w:cs="仿宋_GB2312"/>
          <w:b w:val="0"/>
          <w:bCs w:val="0"/>
          <w:color w:val="3E3E3E"/>
          <w:kern w:val="0"/>
          <w:sz w:val="32"/>
          <w:szCs w:val="32"/>
        </w:rPr>
        <w:t>总收入</w:t>
      </w:r>
      <w:r>
        <w:rPr>
          <w:rFonts w:hint="eastAsia" w:ascii="仿宋_GB2312" w:hAnsi="仿宋_GB2312" w:eastAsia="仿宋_GB2312" w:cs="仿宋_GB2312"/>
          <w:b w:val="0"/>
          <w:bCs w:val="0"/>
          <w:color w:val="3E3E3E"/>
          <w:kern w:val="0"/>
          <w:sz w:val="32"/>
          <w:szCs w:val="32"/>
          <w:lang w:val="en-US" w:eastAsia="zh-CN"/>
        </w:rPr>
        <w:t>89.16</w:t>
      </w:r>
      <w:r>
        <w:rPr>
          <w:rFonts w:hint="eastAsia" w:ascii="仿宋_GB2312" w:hAnsi="仿宋_GB2312" w:eastAsia="仿宋_GB2312" w:cs="仿宋_GB2312"/>
          <w:b w:val="0"/>
          <w:bCs w:val="0"/>
          <w:color w:val="3E3E3E"/>
          <w:kern w:val="0"/>
          <w:sz w:val="32"/>
          <w:szCs w:val="32"/>
        </w:rPr>
        <w:t>万元，其中财政拨款</w:t>
      </w:r>
      <w:r>
        <w:rPr>
          <w:rFonts w:hint="eastAsia" w:ascii="仿宋_GB2312" w:hAnsi="仿宋_GB2312" w:eastAsia="仿宋_GB2312" w:cs="仿宋_GB2312"/>
          <w:b w:val="0"/>
          <w:bCs w:val="0"/>
          <w:color w:val="3E3E3E"/>
          <w:kern w:val="0"/>
          <w:sz w:val="32"/>
          <w:szCs w:val="32"/>
          <w:lang w:val="en-US" w:eastAsia="zh-CN"/>
        </w:rPr>
        <w:t>89.16</w:t>
      </w:r>
      <w:r>
        <w:rPr>
          <w:rFonts w:hint="eastAsia" w:ascii="仿宋_GB2312" w:hAnsi="仿宋_GB2312" w:eastAsia="仿宋_GB2312" w:cs="仿宋_GB2312"/>
          <w:b w:val="0"/>
          <w:bCs w:val="0"/>
          <w:color w:val="3E3E3E"/>
          <w:kern w:val="0"/>
          <w:sz w:val="32"/>
          <w:szCs w:val="32"/>
        </w:rPr>
        <w:t>万元</w:t>
      </w:r>
      <w:r>
        <w:rPr>
          <w:rFonts w:hint="eastAsia" w:ascii="仿宋_GB2312" w:hAnsi="仿宋_GB2312" w:eastAsia="仿宋_GB2312" w:cs="仿宋_GB2312"/>
          <w:b w:val="0"/>
          <w:bCs w:val="0"/>
          <w:color w:val="3E3E3E"/>
          <w:kern w:val="0"/>
          <w:sz w:val="32"/>
          <w:szCs w:val="32"/>
          <w:lang w:val="en-US" w:eastAsia="zh-CN"/>
        </w:rPr>
        <w:t>。</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八、部门支出总表情况</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按功能分类：一般公共服务支出</w:t>
      </w:r>
      <w:r>
        <w:rPr>
          <w:rFonts w:hint="eastAsia" w:ascii="仿宋_GB2312" w:hAnsi="仿宋_GB2312" w:eastAsia="仿宋_GB2312" w:cs="仿宋_GB2312"/>
          <w:sz w:val="32"/>
          <w:szCs w:val="32"/>
          <w:lang w:val="en-US" w:eastAsia="zh-CN"/>
        </w:rPr>
        <w:t>89.16</w:t>
      </w:r>
      <w:r>
        <w:rPr>
          <w:rFonts w:hint="eastAsia" w:ascii="仿宋_GB2312" w:hAnsi="仿宋_GB2312" w:eastAsia="仿宋_GB2312" w:cs="仿宋_GB2312"/>
          <w:sz w:val="32"/>
          <w:szCs w:val="32"/>
        </w:rPr>
        <w:t>万元。</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科目分类：基本支出</w:t>
      </w:r>
      <w:r>
        <w:rPr>
          <w:rFonts w:hint="eastAsia" w:ascii="仿宋_GB2312" w:hAnsi="仿宋_GB2312" w:eastAsia="仿宋_GB2312" w:cs="仿宋_GB2312"/>
          <w:sz w:val="32"/>
          <w:szCs w:val="32"/>
          <w:lang w:val="en-US" w:eastAsia="zh-CN"/>
        </w:rPr>
        <w:t>30.42</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58.74</w:t>
      </w:r>
      <w:r>
        <w:rPr>
          <w:rFonts w:hint="eastAsia" w:ascii="仿宋_GB2312" w:hAnsi="仿宋_GB2312" w:eastAsia="仿宋_GB2312" w:cs="仿宋_GB2312"/>
          <w:sz w:val="32"/>
          <w:szCs w:val="32"/>
        </w:rPr>
        <w:t>万元。</w:t>
      </w:r>
    </w:p>
    <w:p>
      <w:pPr>
        <w:spacing w:line="500" w:lineRule="exact"/>
        <w:ind w:firstLine="643" w:firstLineChars="200"/>
        <w:rPr>
          <w:rFonts w:ascii="宋体" w:cs="Times New Roman"/>
          <w:b/>
          <w:bCs/>
          <w:sz w:val="32"/>
          <w:szCs w:val="32"/>
        </w:rPr>
      </w:pPr>
      <w:r>
        <w:rPr>
          <w:rFonts w:hint="eastAsia" w:ascii="宋体" w:hAnsi="宋体" w:cs="宋体"/>
          <w:b/>
          <w:bCs/>
          <w:sz w:val="32"/>
          <w:szCs w:val="32"/>
        </w:rPr>
        <w:t>九、机关运行经费支出情况</w:t>
      </w:r>
    </w:p>
    <w:p>
      <w:pPr>
        <w:spacing w:line="500" w:lineRule="exact"/>
        <w:ind w:firstLine="640" w:firstLineChars="200"/>
        <w:rPr>
          <w:rFonts w:hint="default" w:ascii="宋体" w:hAnsi="宋体" w:eastAsia="宋体" w:cs="宋体"/>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年团区委的机关运行经费财政拨款支出</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万元，其中办公费1.6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车改补贴4.8万元。</w:t>
      </w:r>
    </w:p>
    <w:p>
      <w:pPr>
        <w:spacing w:line="500" w:lineRule="exact"/>
        <w:rPr>
          <w:rFonts w:ascii="宋体" w:cs="Times New Roman"/>
          <w:b/>
          <w:bCs/>
          <w:sz w:val="32"/>
          <w:szCs w:val="32"/>
        </w:rPr>
      </w:pPr>
      <w:r>
        <w:rPr>
          <w:rFonts w:ascii="宋体" w:hAnsi="宋体" w:cs="宋体"/>
          <w:sz w:val="32"/>
          <w:szCs w:val="32"/>
        </w:rPr>
        <w:t xml:space="preserve">    </w:t>
      </w:r>
      <w:r>
        <w:rPr>
          <w:rFonts w:hint="eastAsia" w:ascii="宋体" w:hAnsi="宋体" w:cs="宋体"/>
          <w:b/>
          <w:bCs/>
          <w:sz w:val="32"/>
          <w:szCs w:val="32"/>
        </w:rPr>
        <w:t>十、政府采购支出情况</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年团区委无政府采购项目预算。</w:t>
      </w:r>
    </w:p>
    <w:p>
      <w:pPr>
        <w:spacing w:line="500" w:lineRule="exact"/>
        <w:rPr>
          <w:rFonts w:ascii="宋体" w:cs="Times New Roman"/>
          <w:b/>
          <w:bCs/>
          <w:sz w:val="32"/>
          <w:szCs w:val="32"/>
        </w:rPr>
      </w:pPr>
      <w:r>
        <w:rPr>
          <w:rFonts w:ascii="宋体" w:hAnsi="宋体" w:cs="宋体"/>
          <w:sz w:val="32"/>
          <w:szCs w:val="32"/>
        </w:rPr>
        <w:t xml:space="preserve">    </w:t>
      </w:r>
      <w:r>
        <w:rPr>
          <w:rFonts w:hint="eastAsia" w:ascii="宋体" w:hAnsi="宋体" w:cs="宋体"/>
          <w:b/>
          <w:bCs/>
          <w:sz w:val="32"/>
          <w:szCs w:val="32"/>
        </w:rPr>
        <w:t>十一、国有资产占用情况</w:t>
      </w:r>
    </w:p>
    <w:p>
      <w:pPr>
        <w:autoSpaceDE w:val="0"/>
        <w:autoSpaceDN w:val="0"/>
        <w:adjustRightInd w:val="0"/>
        <w:ind w:firstLine="640" w:firstLineChars="200"/>
        <w:rPr>
          <w:rFonts w:hint="eastAsia" w:ascii="仿宋_GB2312" w:hAnsi="仿宋_GB2312" w:eastAsia="仿宋_GB2312" w:cs="仿宋_GB2312"/>
          <w:color w:val="3E3E3E"/>
          <w:kern w:val="0"/>
          <w:sz w:val="32"/>
          <w:szCs w:val="32"/>
          <w:lang w:eastAsia="zh-CN"/>
        </w:rPr>
      </w:pPr>
      <w:r>
        <w:rPr>
          <w:rFonts w:hint="eastAsia" w:ascii="仿宋_GB2312" w:hAnsi="仿宋_GB2312" w:eastAsia="仿宋_GB2312" w:cs="仿宋_GB2312"/>
          <w:sz w:val="32"/>
          <w:szCs w:val="32"/>
        </w:rPr>
        <w:t>团区委无国有资产占用情况</w:t>
      </w:r>
      <w:r>
        <w:rPr>
          <w:rFonts w:hint="eastAsia" w:ascii="仿宋_GB2312" w:hAnsi="仿宋_GB2312" w:eastAsia="仿宋_GB2312" w:cs="仿宋_GB2312"/>
          <w:sz w:val="32"/>
          <w:szCs w:val="32"/>
          <w:lang w:eastAsia="zh-CN"/>
        </w:rPr>
        <w:t>。</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hint="eastAsia" w:ascii="仿宋_GB2312" w:hAnsi="仿宋_GB2312" w:eastAsia="仿宋_GB2312" w:cs="仿宋_GB2312"/>
          <w:kern w:val="0"/>
          <w:sz w:val="32"/>
          <w:szCs w:val="32"/>
        </w:rPr>
      </w:pPr>
      <w:r>
        <w:rPr>
          <w:rFonts w:ascii="宋体" w:hAnsi="宋体" w:cs="宋体"/>
          <w:kern w:val="0"/>
          <w:sz w:val="32"/>
          <w:szCs w:val="32"/>
        </w:rPr>
        <w:t xml:space="preserve">   </w:t>
      </w:r>
      <w:r>
        <w:rPr>
          <w:rFonts w:hint="eastAsia" w:ascii="仿宋_GB2312" w:hAnsi="仿宋_GB2312" w:eastAsia="仿宋_GB2312" w:cs="仿宋_GB2312"/>
          <w:kern w:val="0"/>
          <w:sz w:val="32"/>
          <w:szCs w:val="32"/>
        </w:rPr>
        <w:t xml:space="preserve"> 一、财政拨款收入：指中央财政当年拨付的资金。</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二、事业收入：指事业单位开展专业业务活动及辅助活动所取得的收入。</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三、事业单位经营收入：指事业单位在专业业务活动及其辅助活动之外开展非独立核算经营活动取得的收入。</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四、其他收入：指除上述“财政拨款收入”、“事业收入”、“事业单位经营收入”等以外的收入。主要是按规定动用的售房收入、存款利息收入等。</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六、上年结转：指以前年度尚未完成，结转到本年仍按原规定用途继续使用的资金（预算中为预计数）。</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七、结转下年：指以前年度预算安排、因客观条件发生变化无法按原计划实施，需延迟到以后年度按原规定用途继续使用的资金（预算中为预计数）。</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八、基本支出：指为保障机构正常运转、完成日常工作任务而发生的人员支出和公用支出。</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九、项目支出：指在基本支出之外为完成特定行政任务和事业发展目标所发生的支出。</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十、事业单位经营支出：指事业单位在专业业务活动及其辅助活动之外开展非独立核算经营活动发生的支出。</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一、住房公积金（科目代码2210201）：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十二、提租补贴（科目代码2210202）：指经国务院批准，于2000 年开始针对在京中央单位公有住房租金标准提高发放的补贴，中央在京单位按照在职在编职工人数和离退休人数以及相应职级的补贴标准确定，人均月补贴90 元。</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十三、购房补贴（科目代码2210203）：是指根据《国务院关于进一步深化城镇住房制度改革加快住房建设的通知》（国发[1998]23 号）的规定，从1998 年下半年停止实物分房后，房价收入比超过4 倍以上地区对无房和住房未达标职工发放的住房货币化改革补贴资金。中央行政事业单位从2000 年开始发放购房补贴资金，地方行政事业单位从1999 年陆续开始发放购房补贴资金，企业根据本单位情况自行确定。在京中央单位按照《中共中央办公厅国务院办公厅转发建设部等单位&lt;关于完善在京中央和国家机关住房制度的若干意见&gt;的通知》（厅字[2005]8 号）规定的标准执行，京外中央单位按照所在地人民政府住房分配货币化改革的政策规定和标准执行。</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201E1F7F"/>
    <w:rsid w:val="22057A5E"/>
    <w:rsid w:val="371636FD"/>
    <w:rsid w:val="3E303616"/>
    <w:rsid w:val="463D7644"/>
    <w:rsid w:val="4EF533DE"/>
    <w:rsid w:val="51444915"/>
    <w:rsid w:val="53C42C27"/>
    <w:rsid w:val="771445F9"/>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33</Pages>
  <Words>2747</Words>
  <Characters>15658</Characters>
  <Lines>0</Lines>
  <Paragraphs>0</Paragraphs>
  <TotalTime>21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cp:lastPrinted>2020-11-06T01:11:00Z</cp:lastPrinted>
  <dcterms:modified xsi:type="dcterms:W3CDTF">2020-11-09T01:57:27Z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