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Arial"/>
          <w:sz w:val="44"/>
          <w:szCs w:val="44"/>
        </w:rPr>
      </w:pPr>
    </w:p>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bookmarkStart w:id="0" w:name="_GoBack"/>
      <w:bookmarkEnd w:id="0"/>
    </w:p>
    <w:p>
      <w:pPr>
        <w:jc w:val="center"/>
        <w:rPr>
          <w:rFonts w:ascii="Arial" w:hAnsi="Arial" w:eastAsia="方正小标宋简体" w:cs="Arial"/>
          <w:sz w:val="44"/>
          <w:szCs w:val="44"/>
        </w:rPr>
      </w:pPr>
    </w:p>
    <w:p>
      <w:pPr>
        <w:rPr>
          <w:rFonts w:ascii="Arial" w:hAnsi="Arial" w:eastAsia="方正小标宋简体" w:cs="Arial"/>
          <w:sz w:val="44"/>
          <w:szCs w:val="44"/>
        </w:rPr>
      </w:pPr>
    </w:p>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年长春市二道区远达街道办事处</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年度长春市二道区远达街道办事处</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kern w:val="0"/>
          <w:sz w:val="18"/>
          <w:szCs w:val="18"/>
        </w:rPr>
      </w:pPr>
    </w:p>
    <w:p>
      <w:pPr>
        <w:widowControl/>
        <w:spacing w:before="100" w:beforeAutospacing="1" w:after="100" w:afterAutospacing="1" w:line="360" w:lineRule="auto"/>
        <w:jc w:val="left"/>
        <w:rPr>
          <w:rFonts w:ascii="宋体" w:cs="Times New Roman"/>
          <w:b/>
          <w:bCs/>
          <w:kern w:val="0"/>
          <w:sz w:val="32"/>
          <w:szCs w:val="32"/>
        </w:rPr>
      </w:pPr>
      <w:r>
        <w:rPr>
          <w:rFonts w:hint="eastAsia" w:ascii="宋体" w:hAnsi="宋体" w:cs="宋体"/>
          <w:b/>
          <w:bCs/>
          <w:kern w:val="0"/>
          <w:sz w:val="32"/>
          <w:szCs w:val="32"/>
        </w:rPr>
        <w:t>第一部分部门概述</w:t>
      </w:r>
    </w:p>
    <w:p>
      <w:pPr>
        <w:widowControl/>
        <w:numPr>
          <w:ilvl w:val="0"/>
          <w:numId w:val="1"/>
        </w:numPr>
        <w:spacing w:before="100" w:beforeAutospacing="1" w:after="100" w:afterAutospacing="1" w:line="360" w:lineRule="auto"/>
        <w:ind w:firstLine="643" w:firstLineChars="200"/>
        <w:jc w:val="left"/>
        <w:rPr>
          <w:rFonts w:ascii="宋体" w:cs="宋体"/>
          <w:b/>
          <w:bCs/>
          <w:kern w:val="0"/>
          <w:sz w:val="32"/>
          <w:szCs w:val="32"/>
        </w:rPr>
      </w:pPr>
      <w:r>
        <w:rPr>
          <w:rFonts w:hint="eastAsia" w:ascii="宋体" w:hAnsi="宋体" w:cs="宋体"/>
          <w:b/>
          <w:bCs/>
          <w:kern w:val="0"/>
          <w:sz w:val="32"/>
          <w:szCs w:val="32"/>
        </w:rPr>
        <w:t>主要职责</w:t>
      </w:r>
    </w:p>
    <w:p>
      <w:pPr>
        <w:widowControl/>
        <w:spacing w:before="100" w:beforeAutospacing="1" w:after="100" w:afterAutospacing="1" w:line="360" w:lineRule="auto"/>
        <w:ind w:firstLine="640" w:firstLineChars="200"/>
        <w:jc w:val="left"/>
        <w:rPr>
          <w:rFonts w:ascii="宋体" w:cs="宋体"/>
          <w:sz w:val="32"/>
          <w:szCs w:val="22"/>
        </w:rPr>
      </w:pPr>
      <w:r>
        <w:rPr>
          <w:rFonts w:hint="eastAsia" w:ascii="宋体" w:hAnsi="宋体" w:cs="宋体"/>
          <w:sz w:val="32"/>
          <w:szCs w:val="22"/>
        </w:rPr>
        <w:t>街道办事处作为区人民政府的派出机构，行使行政管理职能。</w:t>
      </w:r>
    </w:p>
    <w:p>
      <w:pPr>
        <w:widowControl/>
        <w:shd w:val="clear" w:color="auto" w:fill="FFFFFF"/>
        <w:wordWrap w:val="0"/>
        <w:ind w:firstLine="640" w:firstLineChars="200"/>
        <w:rPr>
          <w:rFonts w:ascii="宋体" w:cs="宋体"/>
          <w:sz w:val="32"/>
          <w:szCs w:val="22"/>
        </w:rPr>
      </w:pPr>
      <w:r>
        <w:rPr>
          <w:rFonts w:ascii="宋体" w:hAnsi="宋体" w:cs="宋体"/>
          <w:sz w:val="32"/>
          <w:szCs w:val="22"/>
        </w:rPr>
        <w:t>1</w:t>
      </w:r>
      <w:r>
        <w:rPr>
          <w:rFonts w:hint="eastAsia" w:ascii="宋体" w:hAnsi="宋体" w:cs="宋体"/>
          <w:sz w:val="32"/>
          <w:szCs w:val="22"/>
        </w:rPr>
        <w:t>、负责本辖区的行政管理工作。</w:t>
      </w:r>
    </w:p>
    <w:p>
      <w:pPr>
        <w:widowControl/>
        <w:shd w:val="clear" w:color="auto" w:fill="FFFFFF"/>
        <w:wordWrap w:val="0"/>
        <w:ind w:firstLine="640" w:firstLineChars="200"/>
        <w:rPr>
          <w:rFonts w:ascii="宋体" w:cs="宋体"/>
          <w:sz w:val="32"/>
          <w:szCs w:val="22"/>
        </w:rPr>
      </w:pPr>
      <w:r>
        <w:rPr>
          <w:rFonts w:ascii="宋体" w:hAnsi="宋体" w:cs="宋体"/>
          <w:sz w:val="32"/>
          <w:szCs w:val="22"/>
        </w:rPr>
        <w:t>2</w:t>
      </w:r>
      <w:r>
        <w:rPr>
          <w:rFonts w:hint="eastAsia" w:ascii="宋体" w:hAnsi="宋体" w:cs="宋体"/>
          <w:sz w:val="32"/>
          <w:szCs w:val="22"/>
        </w:rPr>
        <w:t>、开展社会主义精神文明建设活动。</w:t>
      </w:r>
    </w:p>
    <w:p>
      <w:pPr>
        <w:widowControl/>
        <w:shd w:val="clear" w:color="auto" w:fill="FFFFFF"/>
        <w:wordWrap w:val="0"/>
        <w:ind w:firstLine="640" w:firstLineChars="200"/>
        <w:rPr>
          <w:rFonts w:ascii="宋体" w:cs="宋体"/>
          <w:sz w:val="32"/>
          <w:szCs w:val="22"/>
        </w:rPr>
      </w:pPr>
      <w:r>
        <w:rPr>
          <w:rFonts w:ascii="宋体" w:hAnsi="宋体" w:cs="宋体"/>
          <w:sz w:val="32"/>
          <w:szCs w:val="22"/>
        </w:rPr>
        <w:t>3</w:t>
      </w:r>
      <w:r>
        <w:rPr>
          <w:rFonts w:hint="eastAsia" w:ascii="宋体" w:hAnsi="宋体" w:cs="宋体"/>
          <w:sz w:val="32"/>
          <w:szCs w:val="22"/>
        </w:rPr>
        <w:t>、依法参与城区建设与管理。</w:t>
      </w:r>
    </w:p>
    <w:p>
      <w:pPr>
        <w:widowControl/>
        <w:shd w:val="clear" w:color="auto" w:fill="FFFFFF"/>
        <w:wordWrap w:val="0"/>
        <w:ind w:firstLine="640" w:firstLineChars="200"/>
        <w:rPr>
          <w:rFonts w:ascii="宋体" w:cs="宋体"/>
          <w:sz w:val="32"/>
          <w:szCs w:val="22"/>
        </w:rPr>
      </w:pPr>
      <w:r>
        <w:rPr>
          <w:rFonts w:ascii="宋体" w:hAnsi="宋体" w:cs="宋体"/>
          <w:sz w:val="32"/>
          <w:szCs w:val="22"/>
        </w:rPr>
        <w:t>4</w:t>
      </w:r>
      <w:r>
        <w:rPr>
          <w:rFonts w:hint="eastAsia" w:ascii="宋体" w:hAnsi="宋体" w:cs="宋体"/>
          <w:sz w:val="32"/>
          <w:szCs w:val="22"/>
        </w:rPr>
        <w:t>、加强社会治安综合治理，维护社会安定团强。</w:t>
      </w:r>
    </w:p>
    <w:p>
      <w:pPr>
        <w:widowControl/>
        <w:shd w:val="clear" w:color="auto" w:fill="FFFFFF"/>
        <w:wordWrap w:val="0"/>
        <w:ind w:firstLine="640" w:firstLineChars="200"/>
        <w:rPr>
          <w:rFonts w:ascii="宋体" w:cs="宋体"/>
          <w:sz w:val="32"/>
          <w:szCs w:val="22"/>
        </w:rPr>
      </w:pPr>
      <w:r>
        <w:rPr>
          <w:rFonts w:ascii="宋体" w:hAnsi="宋体" w:cs="宋体"/>
          <w:sz w:val="32"/>
          <w:szCs w:val="22"/>
        </w:rPr>
        <w:t>5</w:t>
      </w:r>
      <w:r>
        <w:rPr>
          <w:rFonts w:hint="eastAsia" w:ascii="宋体" w:hAnsi="宋体" w:cs="宋体"/>
          <w:sz w:val="32"/>
          <w:szCs w:val="22"/>
        </w:rPr>
        <w:t>、落实人口计划指标，搞好计划生育工作。</w:t>
      </w:r>
    </w:p>
    <w:p>
      <w:pPr>
        <w:widowControl/>
        <w:shd w:val="clear" w:color="auto" w:fill="FFFFFF"/>
        <w:wordWrap w:val="0"/>
        <w:ind w:firstLine="640" w:firstLineChars="200"/>
        <w:rPr>
          <w:rFonts w:ascii="宋体" w:cs="宋体"/>
          <w:sz w:val="32"/>
          <w:szCs w:val="22"/>
        </w:rPr>
      </w:pPr>
      <w:r>
        <w:rPr>
          <w:rFonts w:ascii="宋体" w:hAnsi="宋体" w:cs="宋体"/>
          <w:sz w:val="32"/>
          <w:szCs w:val="22"/>
        </w:rPr>
        <w:t>6</w:t>
      </w:r>
      <w:r>
        <w:rPr>
          <w:rFonts w:hint="eastAsia" w:ascii="宋体" w:hAnsi="宋体" w:cs="宋体"/>
          <w:sz w:val="32"/>
          <w:szCs w:val="22"/>
        </w:rPr>
        <w:t>、做好社区教育、文化、体育活动的组织指导、协调工作。</w:t>
      </w:r>
    </w:p>
    <w:p>
      <w:pPr>
        <w:widowControl/>
        <w:shd w:val="clear" w:color="auto" w:fill="FFFFFF"/>
        <w:wordWrap w:val="0"/>
        <w:ind w:firstLine="640" w:firstLineChars="200"/>
        <w:rPr>
          <w:rFonts w:ascii="宋体" w:cs="宋体"/>
          <w:sz w:val="32"/>
          <w:szCs w:val="22"/>
        </w:rPr>
      </w:pPr>
      <w:r>
        <w:rPr>
          <w:rFonts w:ascii="宋体" w:hAnsi="宋体" w:cs="宋体"/>
          <w:sz w:val="32"/>
          <w:szCs w:val="22"/>
        </w:rPr>
        <w:t>7</w:t>
      </w:r>
      <w:r>
        <w:rPr>
          <w:rFonts w:hint="eastAsia" w:ascii="宋体" w:hAnsi="宋体" w:cs="宋体"/>
          <w:sz w:val="32"/>
          <w:szCs w:val="22"/>
        </w:rPr>
        <w:t>、做好拥军优属和社会救济等基层社会保障工作。</w:t>
      </w:r>
    </w:p>
    <w:p>
      <w:pPr>
        <w:widowControl/>
        <w:shd w:val="clear" w:color="auto" w:fill="FFFFFF"/>
        <w:wordWrap w:val="0"/>
        <w:ind w:firstLine="640" w:firstLineChars="200"/>
        <w:rPr>
          <w:rFonts w:ascii="宋体" w:cs="宋体"/>
          <w:sz w:val="32"/>
          <w:szCs w:val="22"/>
        </w:rPr>
      </w:pPr>
      <w:r>
        <w:rPr>
          <w:rFonts w:ascii="宋体" w:hAnsi="宋体" w:cs="宋体"/>
          <w:sz w:val="32"/>
          <w:szCs w:val="22"/>
        </w:rPr>
        <w:t>8</w:t>
      </w:r>
      <w:r>
        <w:rPr>
          <w:rFonts w:hint="eastAsia" w:ascii="宋体" w:hAnsi="宋体" w:cs="宋体"/>
          <w:sz w:val="32"/>
          <w:szCs w:val="22"/>
        </w:rPr>
        <w:t>、负责属地信访工作。</w:t>
      </w:r>
    </w:p>
    <w:p>
      <w:pPr>
        <w:widowControl/>
        <w:shd w:val="clear" w:color="auto" w:fill="FFFFFF"/>
        <w:wordWrap w:val="0"/>
        <w:ind w:firstLine="640" w:firstLineChars="200"/>
        <w:rPr>
          <w:rFonts w:ascii="宋体" w:cs="宋体"/>
          <w:sz w:val="32"/>
          <w:szCs w:val="22"/>
        </w:rPr>
      </w:pPr>
      <w:r>
        <w:rPr>
          <w:rFonts w:ascii="宋体" w:hAnsi="宋体" w:cs="宋体"/>
          <w:sz w:val="32"/>
          <w:szCs w:val="22"/>
        </w:rPr>
        <w:t>9</w:t>
      </w:r>
      <w:r>
        <w:rPr>
          <w:rFonts w:hint="eastAsia" w:ascii="宋体" w:hAnsi="宋体" w:cs="宋体"/>
          <w:sz w:val="32"/>
          <w:szCs w:val="22"/>
        </w:rPr>
        <w:t>、搞好属地经济工作。</w:t>
      </w:r>
    </w:p>
    <w:p>
      <w:pPr>
        <w:widowControl/>
        <w:shd w:val="clear" w:color="auto" w:fill="FFFFFF"/>
        <w:wordWrap w:val="0"/>
        <w:ind w:firstLine="640" w:firstLineChars="200"/>
        <w:rPr>
          <w:rFonts w:ascii="宋体" w:cs="宋体"/>
          <w:sz w:val="32"/>
          <w:szCs w:val="22"/>
        </w:rPr>
      </w:pPr>
      <w:r>
        <w:rPr>
          <w:rFonts w:ascii="宋体" w:hAnsi="宋体" w:cs="宋体"/>
          <w:sz w:val="32"/>
          <w:szCs w:val="22"/>
        </w:rPr>
        <w:t>10</w:t>
      </w:r>
      <w:r>
        <w:rPr>
          <w:rFonts w:hint="eastAsia" w:ascii="宋体" w:hAnsi="宋体" w:cs="宋体"/>
          <w:sz w:val="32"/>
          <w:szCs w:val="22"/>
        </w:rPr>
        <w:t>、承办上级交办的其它工作。</w:t>
      </w:r>
    </w:p>
    <w:p>
      <w:pPr>
        <w:pStyle w:val="2"/>
        <w:rPr>
          <w:rFonts w:ascii="宋体" w:cs="宋体"/>
          <w:sz w:val="32"/>
        </w:rPr>
      </w:pPr>
    </w:p>
    <w:p>
      <w:pPr>
        <w:pStyle w:val="2"/>
        <w:rPr>
          <w:rFonts w:ascii="宋体" w:cs="宋体"/>
          <w:sz w:val="32"/>
        </w:rPr>
      </w:pPr>
    </w:p>
    <w:tbl>
      <w:tblPr>
        <w:tblStyle w:val="6"/>
        <w:tblW w:w="5000" w:type="pct"/>
        <w:jc w:val="center"/>
        <w:tblCellSpacing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420" w:hRule="atLeast"/>
          <w:tblCellSpacing w:w="0" w:type="dxa"/>
          <w:jc w:val="center"/>
        </w:trPr>
        <w:tc>
          <w:tcPr>
            <w:tcW w:w="5000" w:type="pct"/>
            <w:vAlign w:val="center"/>
          </w:tcPr>
          <w:p>
            <w:pPr>
              <w:widowControl/>
              <w:spacing w:after="380" w:line="360" w:lineRule="auto"/>
              <w:ind w:firstLine="643" w:firstLineChars="200"/>
              <w:jc w:val="left"/>
              <w:rPr>
                <w:rFonts w:ascii="宋体" w:cs="宋体"/>
                <w:b/>
                <w:bCs/>
                <w:kern w:val="0"/>
                <w:sz w:val="32"/>
                <w:szCs w:val="32"/>
              </w:rPr>
            </w:pPr>
            <w:r>
              <w:rPr>
                <w:rFonts w:hint="eastAsia" w:ascii="宋体" w:hAnsi="宋体" w:cs="宋体"/>
                <w:b/>
                <w:bCs/>
                <w:kern w:val="0"/>
                <w:sz w:val="32"/>
                <w:szCs w:val="32"/>
              </w:rPr>
              <w:t>二、内设机构</w:t>
            </w:r>
          </w:p>
          <w:p>
            <w:pPr>
              <w:widowControl/>
              <w:spacing w:after="380" w:line="360" w:lineRule="auto"/>
              <w:ind w:firstLine="640" w:firstLineChars="200"/>
              <w:jc w:val="left"/>
              <w:rPr>
                <w:rFonts w:ascii="宋体" w:cs="宋体"/>
                <w:b/>
                <w:bCs/>
                <w:kern w:val="0"/>
                <w:sz w:val="32"/>
                <w:szCs w:val="32"/>
              </w:rPr>
            </w:pPr>
            <w:r>
              <w:rPr>
                <w:rFonts w:hint="eastAsia" w:ascii="宋体" w:hAnsi="宋体" w:cs="宋体"/>
                <w:sz w:val="32"/>
                <w:szCs w:val="22"/>
              </w:rPr>
              <w:t>长春市二道区远达街道办事处机构设置及职能：内设</w:t>
            </w:r>
            <w:r>
              <w:rPr>
                <w:rFonts w:ascii="宋体" w:hAnsi="宋体" w:cs="宋体"/>
                <w:sz w:val="32"/>
                <w:szCs w:val="22"/>
              </w:rPr>
              <w:t>7</w:t>
            </w:r>
            <w:r>
              <w:rPr>
                <w:rFonts w:hint="eastAsia" w:ascii="宋体" w:hAnsi="宋体" w:cs="宋体"/>
                <w:sz w:val="32"/>
                <w:szCs w:val="22"/>
              </w:rPr>
              <w:t>个行政编制机构及</w:t>
            </w:r>
            <w:r>
              <w:rPr>
                <w:rFonts w:ascii="宋体" w:hAnsi="宋体" w:cs="宋体"/>
                <w:sz w:val="32"/>
                <w:szCs w:val="22"/>
              </w:rPr>
              <w:t>7</w:t>
            </w:r>
            <w:r>
              <w:rPr>
                <w:rFonts w:hint="eastAsia" w:ascii="宋体" w:hAnsi="宋体" w:cs="宋体"/>
                <w:sz w:val="32"/>
                <w:szCs w:val="22"/>
              </w:rPr>
              <w:t>个事业编制机构。</w:t>
            </w:r>
          </w:p>
        </w:tc>
      </w:tr>
      <w:tr>
        <w:tblPrEx>
          <w:tblCellMar>
            <w:top w:w="0" w:type="dxa"/>
            <w:left w:w="0" w:type="dxa"/>
            <w:bottom w:w="0" w:type="dxa"/>
            <w:right w:w="0" w:type="dxa"/>
          </w:tblCellMar>
        </w:tblPrEx>
        <w:trPr>
          <w:trHeight w:val="420" w:hRule="atLeast"/>
          <w:tblCellSpacing w:w="0" w:type="dxa"/>
          <w:jc w:val="center"/>
        </w:trPr>
        <w:tc>
          <w:tcPr>
            <w:tcW w:w="5000" w:type="pct"/>
            <w:vAlign w:val="center"/>
          </w:tcPr>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（一）综合办公室</w:t>
            </w:r>
          </w:p>
          <w:p>
            <w:pPr>
              <w:pStyle w:val="2"/>
              <w:autoSpaceDE w:val="0"/>
              <w:spacing w:line="360" w:lineRule="auto"/>
              <w:ind w:firstLine="640" w:firstLineChars="200"/>
              <w:rPr>
                <w:rFonts w:ascii="宋体" w:cs="宋体"/>
                <w:sz w:val="32"/>
                <w:szCs w:val="32"/>
              </w:rPr>
            </w:pPr>
            <w:r>
              <w:rPr>
                <w:rFonts w:ascii="宋体" w:hAnsi="宋体" w:cs="宋体"/>
                <w:sz w:val="32"/>
                <w:szCs w:val="32"/>
              </w:rPr>
              <w:t>1</w:t>
            </w:r>
            <w:r>
              <w:rPr>
                <w:rFonts w:hint="eastAsia" w:ascii="宋体" w:hAnsi="宋体" w:cs="宋体"/>
                <w:sz w:val="32"/>
                <w:szCs w:val="32"/>
              </w:rPr>
              <w:t>、负责机关日常运转工作。</w:t>
            </w:r>
          </w:p>
          <w:p>
            <w:pPr>
              <w:pStyle w:val="2"/>
              <w:autoSpaceDE w:val="0"/>
              <w:spacing w:line="360" w:lineRule="auto"/>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、承担机关党务、文电、会务、机要工作。</w:t>
            </w:r>
          </w:p>
          <w:p>
            <w:pPr>
              <w:pStyle w:val="2"/>
              <w:autoSpaceDE w:val="0"/>
              <w:spacing w:line="360" w:lineRule="auto"/>
              <w:ind w:firstLine="640" w:firstLineChars="200"/>
              <w:rPr>
                <w:rFonts w:ascii="宋体" w:cs="宋体"/>
                <w:sz w:val="32"/>
                <w:szCs w:val="32"/>
              </w:rPr>
            </w:pPr>
            <w:r>
              <w:rPr>
                <w:rFonts w:ascii="宋体" w:hAnsi="宋体" w:cs="宋体"/>
                <w:sz w:val="32"/>
                <w:szCs w:val="32"/>
              </w:rPr>
              <w:t>3</w:t>
            </w:r>
            <w:r>
              <w:rPr>
                <w:rFonts w:hint="eastAsia" w:ascii="宋体" w:hAnsi="宋体" w:cs="宋体"/>
                <w:sz w:val="32"/>
                <w:szCs w:val="32"/>
              </w:rPr>
              <w:t>、负责单位保密工作、档案管理工作、检查督办工作、政务公开、公开电话工作、信息化建设工作、节能减排工作。</w:t>
            </w:r>
          </w:p>
          <w:p>
            <w:pPr>
              <w:pStyle w:val="2"/>
              <w:autoSpaceDE w:val="0"/>
              <w:spacing w:line="360" w:lineRule="auto"/>
              <w:ind w:firstLine="640" w:firstLineChars="200"/>
              <w:rPr>
                <w:rFonts w:ascii="宋体" w:cs="宋体"/>
                <w:sz w:val="32"/>
                <w:szCs w:val="32"/>
              </w:rPr>
            </w:pPr>
            <w:r>
              <w:rPr>
                <w:rFonts w:ascii="宋体" w:hAnsi="宋体" w:cs="宋体"/>
                <w:sz w:val="32"/>
                <w:szCs w:val="32"/>
              </w:rPr>
              <w:t>4</w:t>
            </w:r>
            <w:r>
              <w:rPr>
                <w:rFonts w:hint="eastAsia" w:ascii="宋体" w:hAnsi="宋体" w:cs="宋体"/>
                <w:sz w:val="32"/>
                <w:szCs w:val="32"/>
              </w:rPr>
              <w:t>、负责单位财务、审计工作、固定资产管理工作。</w:t>
            </w:r>
          </w:p>
          <w:p>
            <w:pPr>
              <w:pStyle w:val="2"/>
              <w:autoSpaceDE w:val="0"/>
              <w:spacing w:line="360" w:lineRule="auto"/>
              <w:ind w:firstLine="640" w:firstLineChars="200"/>
              <w:rPr>
                <w:rFonts w:ascii="宋体" w:cs="宋体"/>
                <w:kern w:val="0"/>
                <w:sz w:val="32"/>
                <w:szCs w:val="32"/>
              </w:rPr>
            </w:pPr>
            <w:r>
              <w:rPr>
                <w:rFonts w:ascii="宋体" w:hAnsi="宋体" w:cs="宋体"/>
                <w:sz w:val="32"/>
                <w:szCs w:val="32"/>
              </w:rPr>
              <w:t>5</w:t>
            </w:r>
            <w:r>
              <w:rPr>
                <w:rFonts w:hint="eastAsia" w:ascii="宋体" w:hAnsi="宋体" w:cs="宋体"/>
                <w:sz w:val="32"/>
                <w:szCs w:val="32"/>
              </w:rPr>
              <w:t>、负责单位后勤保障工作。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（二）党建工作办公室</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、负责党的政治建设、组织建设和宣传、意识形态、精神文明建设、统战（民族宗教）等工作。</w:t>
            </w:r>
          </w:p>
          <w:p>
            <w:pPr>
              <w:pStyle w:val="2"/>
              <w:spacing w:line="360" w:lineRule="auto"/>
              <w:ind w:firstLine="640" w:firstLineChars="200"/>
              <w:rPr>
                <w:sz w:val="32"/>
                <w:szCs w:val="32"/>
              </w:rPr>
            </w:pPr>
            <w:r>
              <w:rPr>
                <w:rFonts w:ascii="宋体" w:hAnsi="宋体"/>
                <w:sz w:val="32"/>
                <w:szCs w:val="32"/>
              </w:rPr>
              <w:t>2</w:t>
            </w:r>
            <w:r>
              <w:rPr>
                <w:rFonts w:hint="eastAsia" w:ascii="宋体" w:hAnsi="宋体"/>
                <w:sz w:val="32"/>
                <w:szCs w:val="32"/>
              </w:rPr>
              <w:t>、统筹协调辖区内各领域党建工作，抓好新领域新业态新群体党建，推进街道、社区（村）党建与单位党建、行业党建、区域化党建互联互动。</w:t>
            </w:r>
          </w:p>
          <w:p>
            <w:pPr>
              <w:pStyle w:val="2"/>
              <w:spacing w:line="360" w:lineRule="auto"/>
              <w:ind w:firstLine="640" w:firstLineChars="200"/>
              <w:rPr>
                <w:sz w:val="32"/>
                <w:szCs w:val="32"/>
              </w:rPr>
            </w:pPr>
            <w:r>
              <w:rPr>
                <w:rFonts w:ascii="宋体" w:hAnsi="宋体"/>
                <w:sz w:val="32"/>
                <w:szCs w:val="32"/>
              </w:rPr>
              <w:t>3</w:t>
            </w:r>
            <w:r>
              <w:rPr>
                <w:rFonts w:hint="eastAsia" w:ascii="宋体" w:hAnsi="宋体"/>
                <w:sz w:val="32"/>
                <w:szCs w:val="32"/>
              </w:rPr>
              <w:t>、负责干部队伍建设及干部人事、机构编制、老干部工作。</w:t>
            </w:r>
          </w:p>
          <w:p>
            <w:pPr>
              <w:pStyle w:val="2"/>
              <w:spacing w:line="360" w:lineRule="auto"/>
              <w:ind w:firstLine="640" w:firstLineChars="200"/>
              <w:rPr>
                <w:sz w:val="32"/>
                <w:szCs w:val="32"/>
              </w:rPr>
            </w:pPr>
            <w:r>
              <w:rPr>
                <w:rFonts w:ascii="宋体" w:hAnsi="宋体"/>
                <w:sz w:val="32"/>
                <w:szCs w:val="32"/>
              </w:rPr>
              <w:t>4</w:t>
            </w:r>
            <w:r>
              <w:rPr>
                <w:rFonts w:hint="eastAsia" w:ascii="宋体" w:hAnsi="宋体"/>
                <w:sz w:val="32"/>
                <w:szCs w:val="32"/>
              </w:rPr>
              <w:t>、协调管理派驻机构人员，落实街道对部门派出机构负责人人事考核权、选拔任用的征得同意权和对驻街区单位创先争优、文明单位创建的审核建议权。</w:t>
            </w:r>
          </w:p>
          <w:p>
            <w:pPr>
              <w:pStyle w:val="2"/>
              <w:spacing w:line="360" w:lineRule="auto"/>
              <w:ind w:firstLine="640" w:firstLineChars="200"/>
              <w:rPr>
                <w:sz w:val="32"/>
                <w:szCs w:val="32"/>
              </w:rPr>
            </w:pPr>
            <w:r>
              <w:rPr>
                <w:rFonts w:ascii="宋体" w:hAnsi="宋体"/>
                <w:sz w:val="32"/>
                <w:szCs w:val="32"/>
              </w:rPr>
              <w:t>5</w:t>
            </w:r>
            <w:r>
              <w:rPr>
                <w:rFonts w:hint="eastAsia" w:ascii="宋体" w:hAnsi="宋体"/>
                <w:sz w:val="32"/>
                <w:szCs w:val="32"/>
              </w:rPr>
              <w:t>、负责指导工会、共青团委员，统筹推进辖区内人才工作。</w:t>
            </w:r>
          </w:p>
          <w:p>
            <w:pPr>
              <w:pStyle w:val="2"/>
              <w:spacing w:line="360" w:lineRule="auto"/>
              <w:ind w:firstLine="640" w:firstLineChars="200"/>
              <w:rPr>
                <w:rFonts w:ascii="宋体" w:cs="宋体"/>
                <w:kern w:val="0"/>
                <w:sz w:val="32"/>
                <w:szCs w:val="32"/>
              </w:rPr>
            </w:pPr>
            <w:r>
              <w:rPr>
                <w:rFonts w:ascii="宋体" w:hAnsi="宋体"/>
                <w:sz w:val="32"/>
                <w:szCs w:val="32"/>
              </w:rPr>
              <w:t>6</w:t>
            </w:r>
            <w:r>
              <w:rPr>
                <w:rFonts w:hint="eastAsia" w:ascii="宋体" w:hAnsi="宋体"/>
                <w:sz w:val="32"/>
                <w:szCs w:val="32"/>
              </w:rPr>
              <w:t>、牵头负责党群服务平台工作。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（三）社会事务办公室</w:t>
            </w:r>
          </w:p>
          <w:p>
            <w:pPr>
              <w:pStyle w:val="2"/>
              <w:spacing w:line="360" w:lineRule="auto"/>
              <w:ind w:firstLine="640" w:firstLineChars="200"/>
              <w:rPr>
                <w:rFonts w:ascii="宋体"/>
                <w:sz w:val="32"/>
                <w:szCs w:val="32"/>
              </w:rPr>
            </w:pPr>
            <w:r>
              <w:rPr>
                <w:rFonts w:ascii="宋体" w:hAnsi="宋体"/>
                <w:sz w:val="32"/>
                <w:szCs w:val="32"/>
              </w:rPr>
              <w:t>1</w:t>
            </w:r>
            <w:r>
              <w:rPr>
                <w:rFonts w:hint="eastAsia" w:ascii="宋体" w:hAnsi="宋体"/>
                <w:sz w:val="32"/>
                <w:szCs w:val="32"/>
              </w:rPr>
              <w:t>、负责民政工作。</w:t>
            </w:r>
          </w:p>
          <w:p>
            <w:pPr>
              <w:pStyle w:val="2"/>
              <w:spacing w:line="360" w:lineRule="auto"/>
              <w:ind w:firstLine="640" w:firstLineChars="200"/>
              <w:rPr>
                <w:rFonts w:ascii="宋体"/>
                <w:sz w:val="32"/>
                <w:szCs w:val="32"/>
              </w:rPr>
            </w:pPr>
            <w:r>
              <w:rPr>
                <w:rFonts w:ascii="宋体" w:hAnsi="宋体"/>
                <w:sz w:val="32"/>
                <w:szCs w:val="32"/>
              </w:rPr>
              <w:t>2</w:t>
            </w:r>
            <w:r>
              <w:rPr>
                <w:rFonts w:hint="eastAsia" w:ascii="宋体" w:hAnsi="宋体"/>
                <w:sz w:val="32"/>
                <w:szCs w:val="32"/>
              </w:rPr>
              <w:t>、负责残联工作。</w:t>
            </w:r>
          </w:p>
          <w:p>
            <w:pPr>
              <w:pStyle w:val="2"/>
              <w:spacing w:line="360" w:lineRule="auto"/>
              <w:ind w:firstLine="640" w:firstLineChars="200"/>
              <w:rPr>
                <w:rFonts w:ascii="宋体"/>
                <w:sz w:val="32"/>
                <w:szCs w:val="32"/>
              </w:rPr>
            </w:pPr>
            <w:r>
              <w:rPr>
                <w:rFonts w:ascii="宋体" w:hAnsi="宋体"/>
                <w:sz w:val="32"/>
                <w:szCs w:val="32"/>
              </w:rPr>
              <w:t>3</w:t>
            </w:r>
            <w:r>
              <w:rPr>
                <w:rFonts w:hint="eastAsia" w:ascii="宋体" w:hAnsi="宋体"/>
                <w:sz w:val="32"/>
                <w:szCs w:val="32"/>
              </w:rPr>
              <w:t>、负责政数局各科室相关工作。</w:t>
            </w:r>
          </w:p>
          <w:p>
            <w:pPr>
              <w:pStyle w:val="2"/>
              <w:spacing w:line="360" w:lineRule="auto"/>
              <w:ind w:firstLine="640" w:firstLineChars="200"/>
              <w:rPr>
                <w:rFonts w:ascii="宋体" w:cs="宋体"/>
                <w:kern w:val="0"/>
                <w:sz w:val="32"/>
                <w:szCs w:val="32"/>
              </w:rPr>
            </w:pPr>
            <w:r>
              <w:rPr>
                <w:rFonts w:ascii="宋体" w:hAnsi="宋体"/>
                <w:sz w:val="32"/>
                <w:szCs w:val="32"/>
              </w:rPr>
              <w:t>4</w:t>
            </w:r>
            <w:r>
              <w:rPr>
                <w:rFonts w:hint="eastAsia" w:ascii="宋体" w:hAnsi="宋体"/>
                <w:sz w:val="32"/>
                <w:szCs w:val="32"/>
              </w:rPr>
              <w:t>、负责区软环境办公室工作。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（四）平安建设办公室</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、负责平安建设、综合治理、维护稳定等工作。</w:t>
            </w:r>
          </w:p>
          <w:p>
            <w:pPr>
              <w:pStyle w:val="2"/>
              <w:spacing w:line="360" w:lineRule="auto"/>
              <w:ind w:firstLine="640" w:firstLineChars="200"/>
              <w:rPr>
                <w:sz w:val="32"/>
                <w:szCs w:val="32"/>
              </w:rPr>
            </w:pPr>
            <w:r>
              <w:rPr>
                <w:rFonts w:ascii="宋体" w:hAnsi="宋体"/>
                <w:sz w:val="32"/>
                <w:szCs w:val="32"/>
              </w:rPr>
              <w:t>2</w:t>
            </w:r>
            <w:r>
              <w:rPr>
                <w:rFonts w:hint="eastAsia" w:ascii="宋体" w:hAnsi="宋体"/>
                <w:sz w:val="32"/>
                <w:szCs w:val="32"/>
              </w:rPr>
              <w:t>、负责依法治街工作。</w:t>
            </w:r>
          </w:p>
          <w:p>
            <w:pPr>
              <w:pStyle w:val="2"/>
              <w:spacing w:line="360" w:lineRule="auto"/>
              <w:ind w:firstLine="640" w:firstLineChars="200"/>
              <w:rPr>
                <w:sz w:val="32"/>
                <w:szCs w:val="32"/>
              </w:rPr>
            </w:pPr>
            <w:r>
              <w:rPr>
                <w:rFonts w:ascii="宋体" w:hAnsi="宋体"/>
                <w:sz w:val="32"/>
                <w:szCs w:val="32"/>
              </w:rPr>
              <w:t>3</w:t>
            </w:r>
            <w:r>
              <w:rPr>
                <w:rFonts w:hint="eastAsia" w:ascii="宋体" w:hAnsi="宋体"/>
                <w:sz w:val="32"/>
                <w:szCs w:val="32"/>
              </w:rPr>
              <w:t>、协调开展邪教防范、法制宣传、社区戒毒、社区矫正、刑满释放人员安置帮教工作。</w:t>
            </w:r>
          </w:p>
          <w:p>
            <w:pPr>
              <w:pStyle w:val="2"/>
              <w:spacing w:line="360" w:lineRule="auto"/>
              <w:ind w:firstLine="640" w:firstLineChars="200"/>
              <w:rPr>
                <w:sz w:val="32"/>
                <w:szCs w:val="32"/>
              </w:rPr>
            </w:pPr>
            <w:r>
              <w:rPr>
                <w:rFonts w:ascii="宋体" w:hAnsi="宋体"/>
                <w:sz w:val="32"/>
                <w:szCs w:val="32"/>
              </w:rPr>
              <w:t>4</w:t>
            </w:r>
            <w:r>
              <w:rPr>
                <w:rFonts w:hint="eastAsia" w:ascii="宋体" w:hAnsi="宋体"/>
                <w:sz w:val="32"/>
                <w:szCs w:val="32"/>
              </w:rPr>
              <w:t>、指导督促辖区单位和居（村）民落实消防、安全生产、食品安全等工作。</w:t>
            </w:r>
          </w:p>
          <w:p>
            <w:pPr>
              <w:pStyle w:val="2"/>
              <w:spacing w:line="360" w:lineRule="auto"/>
              <w:ind w:firstLine="640" w:firstLineChars="200"/>
              <w:rPr>
                <w:sz w:val="32"/>
                <w:szCs w:val="32"/>
              </w:rPr>
            </w:pPr>
            <w:r>
              <w:rPr>
                <w:rFonts w:ascii="宋体" w:hAnsi="宋体"/>
                <w:sz w:val="32"/>
                <w:szCs w:val="32"/>
              </w:rPr>
              <w:t>5</w:t>
            </w:r>
            <w:r>
              <w:rPr>
                <w:rFonts w:hint="eastAsia" w:ascii="宋体" w:hAnsi="宋体"/>
                <w:sz w:val="32"/>
                <w:szCs w:val="32"/>
              </w:rPr>
              <w:t>、受理人民群众来信来访，反映社情民意，调节化解矛盾纠纷。</w:t>
            </w:r>
          </w:p>
          <w:p>
            <w:pPr>
              <w:pStyle w:val="2"/>
              <w:spacing w:line="360" w:lineRule="auto"/>
              <w:ind w:firstLine="640" w:firstLineChars="200"/>
              <w:rPr>
                <w:sz w:val="32"/>
                <w:szCs w:val="32"/>
              </w:rPr>
            </w:pPr>
            <w:r>
              <w:rPr>
                <w:rFonts w:ascii="宋体" w:hAnsi="宋体"/>
                <w:sz w:val="32"/>
                <w:szCs w:val="32"/>
              </w:rPr>
              <w:t>6</w:t>
            </w:r>
            <w:r>
              <w:rPr>
                <w:rFonts w:hint="eastAsia" w:ascii="宋体" w:hAnsi="宋体"/>
                <w:sz w:val="32"/>
                <w:szCs w:val="32"/>
              </w:rPr>
              <w:t>、组织协调相关部门共同解决辖区内的治安问题。</w:t>
            </w:r>
          </w:p>
          <w:p>
            <w:pPr>
              <w:pStyle w:val="2"/>
              <w:spacing w:line="360" w:lineRule="auto"/>
              <w:ind w:firstLine="640" w:firstLineChars="200"/>
              <w:rPr>
                <w:sz w:val="32"/>
                <w:szCs w:val="32"/>
              </w:rPr>
            </w:pPr>
            <w:r>
              <w:rPr>
                <w:rFonts w:ascii="宋体" w:hAnsi="宋体"/>
                <w:sz w:val="32"/>
                <w:szCs w:val="32"/>
              </w:rPr>
              <w:t>7</w:t>
            </w:r>
            <w:r>
              <w:rPr>
                <w:rFonts w:hint="eastAsia" w:ascii="宋体" w:hAnsi="宋体"/>
                <w:sz w:val="32"/>
                <w:szCs w:val="32"/>
              </w:rPr>
              <w:t>、负责辖区</w:t>
            </w:r>
            <w:r>
              <w:rPr>
                <w:rFonts w:hint="eastAsia"/>
                <w:sz w:val="32"/>
                <w:szCs w:val="32"/>
              </w:rPr>
              <w:t>“多网合一”及网格建设管理工作。</w:t>
            </w:r>
          </w:p>
          <w:p>
            <w:pPr>
              <w:pStyle w:val="2"/>
              <w:spacing w:line="360" w:lineRule="auto"/>
              <w:ind w:firstLine="640" w:firstLineChars="200"/>
              <w:rPr>
                <w:sz w:val="32"/>
                <w:szCs w:val="32"/>
              </w:rPr>
            </w:pPr>
            <w:r>
              <w:rPr>
                <w:rFonts w:ascii="宋体" w:hAnsi="宋体"/>
                <w:sz w:val="32"/>
                <w:szCs w:val="32"/>
              </w:rPr>
              <w:t>8</w:t>
            </w:r>
            <w:r>
              <w:rPr>
                <w:rFonts w:hint="eastAsia" w:ascii="宋体" w:hAnsi="宋体"/>
                <w:sz w:val="32"/>
                <w:szCs w:val="32"/>
              </w:rPr>
              <w:t>、统筹辖区内城市、人口、社会等管理工作。</w:t>
            </w:r>
          </w:p>
          <w:p>
            <w:pPr>
              <w:pStyle w:val="2"/>
              <w:spacing w:line="360" w:lineRule="auto"/>
              <w:ind w:firstLine="640" w:firstLineChars="200"/>
              <w:rPr>
                <w:sz w:val="32"/>
                <w:szCs w:val="32"/>
              </w:rPr>
            </w:pPr>
            <w:r>
              <w:rPr>
                <w:rFonts w:ascii="宋体" w:hAnsi="宋体"/>
                <w:sz w:val="32"/>
                <w:szCs w:val="32"/>
              </w:rPr>
              <w:t>9</w:t>
            </w:r>
            <w:r>
              <w:rPr>
                <w:rFonts w:hint="eastAsia" w:ascii="宋体" w:hAnsi="宋体"/>
                <w:sz w:val="32"/>
                <w:szCs w:val="32"/>
              </w:rPr>
              <w:t>、负责应急体系建设、应急响应和防灾减灾救灾相关工作。</w:t>
            </w:r>
          </w:p>
          <w:p>
            <w:pPr>
              <w:pStyle w:val="2"/>
              <w:spacing w:line="360" w:lineRule="auto"/>
              <w:ind w:firstLine="640" w:firstLineChars="200"/>
              <w:rPr>
                <w:rFonts w:ascii="宋体" w:cs="宋体"/>
                <w:kern w:val="0"/>
                <w:sz w:val="32"/>
                <w:szCs w:val="32"/>
              </w:rPr>
            </w:pPr>
            <w:r>
              <w:rPr>
                <w:rFonts w:ascii="宋体" w:hAnsi="宋体"/>
                <w:sz w:val="32"/>
                <w:szCs w:val="32"/>
              </w:rPr>
              <w:t>10</w:t>
            </w:r>
            <w:r>
              <w:rPr>
                <w:rFonts w:hint="eastAsia" w:ascii="宋体" w:hAnsi="宋体"/>
                <w:sz w:val="32"/>
                <w:szCs w:val="32"/>
              </w:rPr>
              <w:t>、牵头负责社会治安综合治理平台工作。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（五）企业服务办公室</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、统筹辖区企业及其他市场主体联系服务工作，营造良好营商环境。</w:t>
            </w:r>
          </w:p>
          <w:p>
            <w:pPr>
              <w:pStyle w:val="2"/>
              <w:spacing w:line="360" w:lineRule="auto"/>
              <w:ind w:firstLine="640" w:firstLineChars="200"/>
              <w:rPr>
                <w:rFonts w:ascii="宋体" w:cs="宋体"/>
                <w:kern w:val="0"/>
                <w:sz w:val="32"/>
                <w:szCs w:val="32"/>
              </w:rPr>
            </w:pPr>
            <w:r>
              <w:rPr>
                <w:rFonts w:ascii="宋体" w:hAnsi="宋体"/>
                <w:sz w:val="32"/>
                <w:szCs w:val="32"/>
              </w:rPr>
              <w:t>2</w:t>
            </w:r>
            <w:r>
              <w:rPr>
                <w:rFonts w:hint="eastAsia" w:ascii="宋体" w:hAnsi="宋体"/>
                <w:sz w:val="32"/>
                <w:szCs w:val="32"/>
              </w:rPr>
              <w:t>、承担辖区内工业、商贸、科技、科协、统计等方面相关工作。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（六）综合行政执法办公室</w:t>
            </w:r>
          </w:p>
          <w:p>
            <w:pPr>
              <w:pStyle w:val="2"/>
              <w:autoSpaceDE w:val="0"/>
              <w:spacing w:line="360" w:lineRule="auto"/>
              <w:ind w:firstLine="640" w:firstLineChars="200"/>
              <w:rPr>
                <w:sz w:val="32"/>
                <w:szCs w:val="32"/>
              </w:rPr>
            </w:pPr>
            <w:r>
              <w:rPr>
                <w:rFonts w:ascii="宋体" w:hAnsi="宋体"/>
                <w:sz w:val="32"/>
                <w:szCs w:val="32"/>
              </w:rPr>
              <w:t>1</w:t>
            </w:r>
            <w:r>
              <w:rPr>
                <w:rFonts w:hint="eastAsia" w:ascii="宋体" w:hAnsi="宋体"/>
                <w:sz w:val="32"/>
                <w:szCs w:val="32"/>
              </w:rPr>
              <w:t>、负责统筹协调组织指挥辖区内派驻和基层执法力量实行联合执法，代表街道办事处履行规定范围内的行政执法职责。</w:t>
            </w:r>
          </w:p>
          <w:p>
            <w:pPr>
              <w:pStyle w:val="2"/>
              <w:autoSpaceDE w:val="0"/>
              <w:spacing w:line="360" w:lineRule="auto"/>
              <w:ind w:firstLine="640" w:firstLineChars="200"/>
              <w:rPr>
                <w:rFonts w:ascii="宋体"/>
                <w:sz w:val="32"/>
                <w:szCs w:val="32"/>
              </w:rPr>
            </w:pPr>
            <w:r>
              <w:rPr>
                <w:rFonts w:ascii="宋体" w:hAnsi="宋体"/>
                <w:sz w:val="32"/>
                <w:szCs w:val="32"/>
              </w:rPr>
              <w:t>2</w:t>
            </w:r>
            <w:r>
              <w:rPr>
                <w:rFonts w:hint="eastAsia" w:ascii="宋体" w:hAnsi="宋体"/>
                <w:sz w:val="32"/>
                <w:szCs w:val="32"/>
              </w:rPr>
              <w:t>、落实对上级职能部门派驻工作力量的指挥调度和考核监督权。</w:t>
            </w:r>
          </w:p>
          <w:p>
            <w:pPr>
              <w:pStyle w:val="2"/>
              <w:autoSpaceDE w:val="0"/>
              <w:spacing w:line="360" w:lineRule="auto"/>
              <w:ind w:firstLine="640" w:firstLineChars="200"/>
              <w:rPr>
                <w:rFonts w:ascii="宋体" w:cs="宋体"/>
                <w:kern w:val="0"/>
                <w:sz w:val="32"/>
                <w:szCs w:val="32"/>
              </w:rPr>
            </w:pPr>
            <w:r>
              <w:rPr>
                <w:rFonts w:ascii="宋体" w:hAnsi="宋体"/>
                <w:sz w:val="32"/>
                <w:szCs w:val="32"/>
              </w:rPr>
              <w:t>3</w:t>
            </w:r>
            <w:r>
              <w:rPr>
                <w:rFonts w:hint="eastAsia" w:ascii="宋体" w:hAnsi="宋体"/>
                <w:sz w:val="32"/>
                <w:szCs w:val="32"/>
              </w:rPr>
              <w:t>、牵头负责综合行政执法平台工作。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（七）城市建设管理办公室</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、统筹落实辖区发展的重大决策和辖区建设规划，强化对涉及本区域内人民群众利益的重大决策、重大项目和公共服务设施布局的参与权和建议权，推动辖区健康、有序、可持续发展。</w:t>
            </w:r>
          </w:p>
          <w:p>
            <w:pPr>
              <w:pStyle w:val="2"/>
              <w:spacing w:line="360" w:lineRule="auto"/>
              <w:ind w:firstLine="640" w:firstLineChars="200"/>
              <w:rPr>
                <w:sz w:val="32"/>
                <w:szCs w:val="32"/>
              </w:rPr>
            </w:pPr>
            <w:r>
              <w:rPr>
                <w:rFonts w:ascii="宋体" w:hAnsi="宋体"/>
                <w:sz w:val="32"/>
                <w:szCs w:val="32"/>
              </w:rPr>
              <w:t>2</w:t>
            </w:r>
            <w:r>
              <w:rPr>
                <w:rFonts w:hint="eastAsia" w:ascii="宋体" w:hAnsi="宋体"/>
                <w:sz w:val="32"/>
                <w:szCs w:val="32"/>
              </w:rPr>
              <w:t>、落实住房和城乡建设、生态环境保护、园林绿化、市容和环境卫生管理等工作。</w:t>
            </w:r>
          </w:p>
          <w:p>
            <w:pPr>
              <w:pStyle w:val="2"/>
              <w:spacing w:line="360" w:lineRule="auto"/>
              <w:ind w:firstLine="640" w:firstLineChars="200"/>
              <w:rPr>
                <w:sz w:val="32"/>
                <w:szCs w:val="32"/>
              </w:rPr>
            </w:pPr>
            <w:r>
              <w:rPr>
                <w:rFonts w:ascii="宋体" w:hAnsi="宋体"/>
                <w:sz w:val="32"/>
                <w:szCs w:val="32"/>
              </w:rPr>
              <w:t>3</w:t>
            </w:r>
            <w:r>
              <w:rPr>
                <w:rFonts w:hint="eastAsia" w:ascii="宋体" w:hAnsi="宋体"/>
                <w:sz w:val="32"/>
                <w:szCs w:val="32"/>
              </w:rPr>
              <w:t>、落实基础设施养护和管理、防违控违拆违等工作。</w:t>
            </w:r>
          </w:p>
          <w:p>
            <w:pPr>
              <w:pStyle w:val="2"/>
              <w:spacing w:line="360" w:lineRule="auto"/>
              <w:ind w:firstLine="640" w:firstLineChars="200"/>
              <w:rPr>
                <w:sz w:val="32"/>
                <w:szCs w:val="32"/>
              </w:rPr>
            </w:pPr>
            <w:r>
              <w:rPr>
                <w:rFonts w:ascii="宋体" w:hAnsi="宋体"/>
                <w:sz w:val="32"/>
                <w:szCs w:val="32"/>
              </w:rPr>
              <w:t>4</w:t>
            </w:r>
            <w:r>
              <w:rPr>
                <w:rFonts w:hint="eastAsia" w:ascii="宋体" w:hAnsi="宋体"/>
                <w:sz w:val="32"/>
                <w:szCs w:val="32"/>
              </w:rPr>
              <w:t>、承担征收项目的房屋征收和补偿具体工作。</w:t>
            </w:r>
          </w:p>
          <w:p>
            <w:pPr>
              <w:pStyle w:val="2"/>
              <w:spacing w:line="360" w:lineRule="auto"/>
              <w:ind w:firstLine="640" w:firstLineChars="200"/>
              <w:rPr>
                <w:rFonts w:ascii="宋体"/>
                <w:sz w:val="32"/>
                <w:szCs w:val="32"/>
              </w:rPr>
            </w:pPr>
            <w:r>
              <w:rPr>
                <w:rFonts w:ascii="宋体" w:hAnsi="宋体"/>
                <w:sz w:val="32"/>
                <w:szCs w:val="32"/>
              </w:rPr>
              <w:t>5</w:t>
            </w:r>
            <w:r>
              <w:rPr>
                <w:rFonts w:hint="eastAsia" w:ascii="宋体" w:hAnsi="宋体"/>
                <w:sz w:val="32"/>
                <w:szCs w:val="32"/>
              </w:rPr>
              <w:t>、负责对辖区内物业服务企业的日常监管，对辖区住宅小区开展综合管理。</w:t>
            </w:r>
          </w:p>
          <w:p>
            <w:pPr>
              <w:pStyle w:val="2"/>
              <w:spacing w:line="360" w:lineRule="auto"/>
              <w:ind w:firstLine="640" w:firstLineChars="200"/>
              <w:rPr>
                <w:rFonts w:ascii="宋体" w:cs="宋体"/>
                <w:kern w:val="0"/>
                <w:sz w:val="32"/>
                <w:szCs w:val="32"/>
              </w:rPr>
            </w:pPr>
            <w:r>
              <w:rPr>
                <w:rFonts w:ascii="宋体" w:hAnsi="宋体"/>
                <w:sz w:val="32"/>
                <w:szCs w:val="32"/>
              </w:rPr>
              <w:t>6</w:t>
            </w:r>
            <w:r>
              <w:rPr>
                <w:rFonts w:hint="eastAsia" w:ascii="宋体" w:hAnsi="宋体"/>
                <w:sz w:val="32"/>
                <w:szCs w:val="32"/>
              </w:rPr>
              <w:t>、按职责分工承担辖区内防汛抗旱、森林防火等基础性工作。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（八）党建服务科</w:t>
            </w:r>
          </w:p>
          <w:p>
            <w:pPr>
              <w:spacing w:line="360" w:lineRule="auto"/>
              <w:ind w:firstLine="627" w:firstLineChars="196"/>
              <w:rPr>
                <w:rFonts w:ascii="宋体"/>
                <w:sz w:val="32"/>
                <w:szCs w:val="32"/>
              </w:rPr>
            </w:pPr>
            <w:r>
              <w:rPr>
                <w:rFonts w:ascii="宋体" w:hAnsi="宋体"/>
                <w:sz w:val="32"/>
                <w:szCs w:val="32"/>
              </w:rPr>
              <w:t>1</w:t>
            </w:r>
            <w:r>
              <w:rPr>
                <w:rFonts w:hint="eastAsia" w:ascii="宋体" w:hAnsi="宋体"/>
                <w:sz w:val="32"/>
                <w:szCs w:val="32"/>
              </w:rPr>
              <w:t>、协助党建工作办公室开展党建等方面的服务性、事务性工作。</w:t>
            </w:r>
          </w:p>
          <w:p>
            <w:pPr>
              <w:spacing w:line="360" w:lineRule="auto"/>
              <w:ind w:firstLine="627" w:firstLineChars="196"/>
              <w:rPr>
                <w:rFonts w:ascii="宋体" w:cs="宋体"/>
                <w:kern w:val="0"/>
                <w:sz w:val="32"/>
                <w:szCs w:val="32"/>
              </w:rPr>
            </w:pPr>
            <w:r>
              <w:rPr>
                <w:rFonts w:ascii="宋体" w:hAnsi="宋体"/>
                <w:sz w:val="32"/>
                <w:szCs w:val="32"/>
              </w:rPr>
              <w:t>2</w:t>
            </w:r>
            <w:r>
              <w:rPr>
                <w:rFonts w:hint="eastAsia" w:ascii="宋体" w:hAnsi="宋体"/>
                <w:sz w:val="32"/>
                <w:szCs w:val="32"/>
              </w:rPr>
              <w:t>、协助开展党群服务平台建设与运行管理服务等工作。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（九）社会事务服务科</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、协助街道机关社会事务办公室开展人社、医保、民政、教育、文化旅游、体育、卫生健康、残联、红十字会、扶贫等服务性、事务性工作。</w:t>
            </w:r>
          </w:p>
          <w:p>
            <w:pPr>
              <w:pStyle w:val="2"/>
              <w:spacing w:line="360" w:lineRule="auto"/>
              <w:ind w:firstLine="640" w:firstLineChars="200"/>
              <w:rPr>
                <w:rFonts w:ascii="宋体"/>
                <w:sz w:val="32"/>
                <w:szCs w:val="32"/>
              </w:rPr>
            </w:pPr>
            <w:r>
              <w:rPr>
                <w:rFonts w:ascii="宋体" w:hAnsi="宋体"/>
                <w:sz w:val="32"/>
                <w:szCs w:val="32"/>
              </w:rPr>
              <w:t>2</w:t>
            </w:r>
            <w:r>
              <w:rPr>
                <w:rFonts w:hint="eastAsia" w:ascii="宋体" w:hAnsi="宋体"/>
                <w:sz w:val="32"/>
                <w:szCs w:val="32"/>
              </w:rPr>
              <w:t>、负责行政审批服务窗口具体事务性工作。</w:t>
            </w:r>
          </w:p>
          <w:p>
            <w:pPr>
              <w:pStyle w:val="2"/>
              <w:spacing w:line="360" w:lineRule="auto"/>
              <w:ind w:firstLine="640" w:firstLineChars="200"/>
              <w:rPr>
                <w:sz w:val="32"/>
                <w:szCs w:val="32"/>
              </w:rPr>
            </w:pPr>
            <w:r>
              <w:rPr>
                <w:rFonts w:ascii="宋体" w:hAnsi="宋体"/>
                <w:sz w:val="32"/>
                <w:szCs w:val="32"/>
              </w:rPr>
              <w:t>3</w:t>
            </w:r>
            <w:r>
              <w:rPr>
                <w:rFonts w:hint="eastAsia" w:ascii="宋体" w:hAnsi="宋体"/>
                <w:sz w:val="32"/>
                <w:szCs w:val="32"/>
              </w:rPr>
              <w:t>、协助开展便民服务平台建设与运行管理服务等工作。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（十）平安建设科</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、协助街道机关平安建设办公室开展平安建设、综合治理、维护稳定、依法治街、安全生产、信访、治安、应急、</w:t>
            </w:r>
            <w:r>
              <w:rPr>
                <w:rFonts w:hint="eastAsia"/>
                <w:sz w:val="32"/>
                <w:szCs w:val="32"/>
              </w:rPr>
              <w:t>“多网合一”等服务性、事务性工作。</w:t>
            </w:r>
          </w:p>
          <w:p>
            <w:pPr>
              <w:pStyle w:val="2"/>
              <w:spacing w:line="360" w:lineRule="auto"/>
              <w:ind w:firstLine="640" w:firstLineChars="200"/>
              <w:rPr>
                <w:sz w:val="32"/>
                <w:szCs w:val="32"/>
              </w:rPr>
            </w:pPr>
            <w:r>
              <w:rPr>
                <w:rFonts w:ascii="宋体" w:hAnsi="宋体"/>
                <w:sz w:val="32"/>
                <w:szCs w:val="32"/>
              </w:rPr>
              <w:t>2</w:t>
            </w:r>
            <w:r>
              <w:rPr>
                <w:rFonts w:hint="eastAsia" w:ascii="宋体" w:hAnsi="宋体"/>
                <w:sz w:val="32"/>
                <w:szCs w:val="32"/>
              </w:rPr>
              <w:t>、协助开展社会治安综合治理平台建设与运行管理服务等工作。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（十一）执法保障科</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、协助街道机关综合行政执法办公室开展综合行政执法相关服务性、事务性工作。</w:t>
            </w:r>
          </w:p>
          <w:p>
            <w:pPr>
              <w:pStyle w:val="2"/>
              <w:spacing w:line="360" w:lineRule="auto"/>
              <w:ind w:firstLine="640" w:firstLineChars="200"/>
              <w:rPr>
                <w:sz w:val="32"/>
                <w:szCs w:val="32"/>
              </w:rPr>
            </w:pPr>
            <w:r>
              <w:rPr>
                <w:rFonts w:ascii="宋体" w:hAnsi="宋体"/>
                <w:sz w:val="32"/>
                <w:szCs w:val="32"/>
              </w:rPr>
              <w:t>2</w:t>
            </w:r>
            <w:r>
              <w:rPr>
                <w:rFonts w:hint="eastAsia" w:ascii="宋体" w:hAnsi="宋体"/>
                <w:sz w:val="32"/>
                <w:szCs w:val="32"/>
              </w:rPr>
              <w:t>、开展综合行政执法平台建设和运行管理服务等工作。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（十二）城市建设服务科</w:t>
            </w:r>
          </w:p>
          <w:p>
            <w:pPr>
              <w:spacing w:line="360" w:lineRule="auto"/>
              <w:ind w:firstLine="640" w:firstLineChars="200"/>
              <w:rPr>
                <w:sz w:val="32"/>
                <w:szCs w:val="32"/>
              </w:rPr>
            </w:pPr>
            <w:r>
              <w:rPr>
                <w:sz w:val="32"/>
                <w:szCs w:val="32"/>
              </w:rPr>
              <w:t>1</w:t>
            </w:r>
            <w:r>
              <w:rPr>
                <w:rFonts w:hint="eastAsia"/>
                <w:sz w:val="32"/>
                <w:szCs w:val="32"/>
              </w:rPr>
              <w:t>、协助街道机关城市建设管理办公室开展住房和城乡建设工作、征收项目的房屋征收与补偿工作。辖区物业、防汛抗旱、森林防火等服务性、事务性工作。</w:t>
            </w:r>
            <w:r>
              <w:rPr>
                <w:sz w:val="32"/>
                <w:szCs w:val="32"/>
              </w:rPr>
              <w:t xml:space="preserve"> </w:t>
            </w:r>
          </w:p>
          <w:p>
            <w:pPr>
              <w:spacing w:line="360" w:lineRule="auto"/>
              <w:ind w:firstLine="640" w:firstLineChars="200"/>
              <w:rPr>
                <w:sz w:val="32"/>
                <w:szCs w:val="32"/>
              </w:rPr>
            </w:pPr>
            <w:r>
              <w:rPr>
                <w:sz w:val="32"/>
                <w:szCs w:val="32"/>
              </w:rPr>
              <w:t>2</w:t>
            </w:r>
            <w:r>
              <w:rPr>
                <w:rFonts w:hint="eastAsia"/>
                <w:sz w:val="32"/>
                <w:szCs w:val="32"/>
              </w:rPr>
              <w:t>、负责生态环境保护、园林绿化、市容和环境卫生管理工作。</w:t>
            </w:r>
          </w:p>
          <w:p>
            <w:pPr>
              <w:spacing w:line="360" w:lineRule="auto"/>
              <w:ind w:firstLine="640" w:firstLineChars="200"/>
              <w:rPr>
                <w:sz w:val="32"/>
                <w:szCs w:val="32"/>
              </w:rPr>
            </w:pPr>
            <w:r>
              <w:rPr>
                <w:sz w:val="32"/>
                <w:szCs w:val="32"/>
              </w:rPr>
              <w:t>3</w:t>
            </w:r>
            <w:r>
              <w:rPr>
                <w:rFonts w:hint="eastAsia"/>
                <w:sz w:val="32"/>
                <w:szCs w:val="32"/>
              </w:rPr>
              <w:t>、负责基础设施养护管理、防违控违拆违。</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（十三）退役军人服务科</w:t>
            </w:r>
          </w:p>
          <w:p>
            <w:pPr>
              <w:spacing w:line="360" w:lineRule="auto"/>
              <w:ind w:firstLine="640" w:firstLineChars="200"/>
              <w:rPr>
                <w:sz w:val="32"/>
                <w:szCs w:val="32"/>
              </w:rPr>
            </w:pPr>
            <w:r>
              <w:rPr>
                <w:rFonts w:cs="宋体"/>
                <w:sz w:val="32"/>
                <w:szCs w:val="32"/>
              </w:rPr>
              <w:t>1</w:t>
            </w:r>
            <w:r>
              <w:rPr>
                <w:rFonts w:hint="eastAsia" w:cs="宋体"/>
                <w:sz w:val="32"/>
                <w:szCs w:val="32"/>
              </w:rPr>
              <w:t>、依托社区党组织（退役军人服务站），开展思想政治教育。组织开展政治理论学习，退役军人党员管理，开展退役军人志愿服务，组织开展先进典型学习宣传，营造拥军崇军氛围。</w:t>
            </w:r>
          </w:p>
          <w:p>
            <w:pPr>
              <w:spacing w:line="360" w:lineRule="auto"/>
              <w:ind w:firstLine="640" w:firstLineChars="200"/>
              <w:rPr>
                <w:rFonts w:cs="宋体"/>
                <w:sz w:val="32"/>
                <w:szCs w:val="32"/>
              </w:rPr>
            </w:pPr>
            <w:r>
              <w:rPr>
                <w:rFonts w:cs="宋体"/>
                <w:sz w:val="32"/>
                <w:szCs w:val="32"/>
              </w:rPr>
              <w:t>2</w:t>
            </w:r>
            <w:r>
              <w:rPr>
                <w:rFonts w:hint="eastAsia" w:cs="宋体"/>
                <w:sz w:val="32"/>
                <w:szCs w:val="32"/>
              </w:rPr>
              <w:t>、协调落实就业创业、优抚帮扶、权益保障、数据信息采集等有关政策措施，组织实施退役军人适应性培训和职业教育、技能培训。</w:t>
            </w:r>
          </w:p>
          <w:p>
            <w:pPr>
              <w:spacing w:line="360" w:lineRule="auto"/>
              <w:ind w:firstLine="640" w:firstLineChars="200"/>
              <w:rPr>
                <w:rFonts w:cs="宋体"/>
                <w:sz w:val="32"/>
                <w:szCs w:val="32"/>
              </w:rPr>
            </w:pPr>
            <w:r>
              <w:rPr>
                <w:rFonts w:cs="宋体"/>
                <w:sz w:val="32"/>
                <w:szCs w:val="32"/>
              </w:rPr>
              <w:t>3</w:t>
            </w:r>
            <w:r>
              <w:rPr>
                <w:rFonts w:hint="eastAsia" w:cs="宋体"/>
                <w:sz w:val="32"/>
                <w:szCs w:val="32"/>
              </w:rPr>
              <w:t>、协助做好街道辖区内单位退役军人组织关系、行政关系、供给关系转接和档案移交，退役军人党员摸排登记等工作，协助基层党组织做好党员教育管理服务工作。</w:t>
            </w:r>
          </w:p>
          <w:p>
            <w:pPr>
              <w:spacing w:line="360" w:lineRule="auto"/>
              <w:ind w:firstLine="640" w:firstLineChars="200"/>
              <w:rPr>
                <w:rFonts w:cs="宋体"/>
                <w:sz w:val="32"/>
                <w:szCs w:val="32"/>
              </w:rPr>
            </w:pPr>
            <w:r>
              <w:rPr>
                <w:rFonts w:cs="宋体"/>
                <w:sz w:val="32"/>
                <w:szCs w:val="32"/>
              </w:rPr>
              <w:t>4</w:t>
            </w:r>
            <w:r>
              <w:rPr>
                <w:rFonts w:hint="eastAsia" w:cs="宋体"/>
                <w:sz w:val="32"/>
                <w:szCs w:val="32"/>
              </w:rPr>
              <w:t>、协助做好退役军人和其他优抚对象来访接待、来信办理、网上信访和电话信访，上级领导、部门交办信访事项，落实信访首办责任，依法及时就地化解矛盾问题，有条件的地区可开展心理疏导、法律服务等工作。</w:t>
            </w:r>
          </w:p>
          <w:p>
            <w:pPr>
              <w:spacing w:line="360" w:lineRule="auto"/>
              <w:ind w:firstLine="640" w:firstLineChars="200"/>
              <w:rPr>
                <w:rFonts w:cs="宋体"/>
                <w:sz w:val="32"/>
                <w:szCs w:val="32"/>
              </w:rPr>
            </w:pPr>
            <w:r>
              <w:rPr>
                <w:rFonts w:cs="宋体"/>
                <w:sz w:val="32"/>
                <w:szCs w:val="32"/>
              </w:rPr>
              <w:t>5</w:t>
            </w:r>
            <w:r>
              <w:rPr>
                <w:rFonts w:hint="eastAsia" w:cs="宋体"/>
                <w:sz w:val="32"/>
                <w:szCs w:val="32"/>
              </w:rPr>
              <w:t>、搭建政策咨询、沟通联系、学习交流等活动场所，多渠道筹措资金，针对性、常态化开展精准帮扶援助、化解矛盾和思想稳定工作，把党和政府的关怀温暖传递给每一个退役军人。</w:t>
            </w:r>
          </w:p>
          <w:p>
            <w:pPr>
              <w:spacing w:line="360" w:lineRule="auto"/>
              <w:ind w:firstLine="640" w:firstLineChars="200"/>
              <w:rPr>
                <w:rFonts w:cs="宋体"/>
                <w:sz w:val="32"/>
                <w:szCs w:val="32"/>
              </w:rPr>
            </w:pPr>
            <w:r>
              <w:rPr>
                <w:rFonts w:cs="宋体"/>
                <w:sz w:val="32"/>
                <w:szCs w:val="32"/>
              </w:rPr>
              <w:t>6</w:t>
            </w:r>
            <w:r>
              <w:rPr>
                <w:rFonts w:hint="eastAsia" w:cs="宋体"/>
                <w:sz w:val="32"/>
                <w:szCs w:val="32"/>
              </w:rPr>
              <w:t>、全面摸清、动态管理、及时报告有关政策落实、工作开展，以及辖区内退役军人和其他优抚对象思想状况、家庭生活情况。</w:t>
            </w:r>
          </w:p>
          <w:p>
            <w:pPr>
              <w:spacing w:line="360" w:lineRule="auto"/>
              <w:ind w:firstLine="640" w:firstLineChars="200"/>
              <w:rPr>
                <w:rFonts w:cs="宋体"/>
                <w:sz w:val="32"/>
                <w:szCs w:val="32"/>
              </w:rPr>
            </w:pPr>
            <w:r>
              <w:rPr>
                <w:rFonts w:cs="宋体"/>
                <w:sz w:val="32"/>
                <w:szCs w:val="32"/>
              </w:rPr>
              <w:t>7</w:t>
            </w:r>
            <w:r>
              <w:rPr>
                <w:rFonts w:hint="eastAsia" w:cs="宋体"/>
                <w:sz w:val="32"/>
                <w:szCs w:val="32"/>
              </w:rPr>
              <w:t>、当好退役军人的服务员、宣传员、信息员、联络员，就近听取诉求，突出面对面、个性化人一对一服务，主动登门入户宣讲政策、解决问题送立功喜报、悬挂光荣牌。</w:t>
            </w:r>
          </w:p>
          <w:p>
            <w:pPr>
              <w:spacing w:line="360" w:lineRule="auto"/>
              <w:ind w:firstLine="640" w:firstLineChars="200"/>
              <w:rPr>
                <w:sz w:val="32"/>
                <w:szCs w:val="32"/>
              </w:rPr>
            </w:pPr>
            <w:r>
              <w:rPr>
                <w:rFonts w:cs="宋体"/>
                <w:sz w:val="32"/>
                <w:szCs w:val="32"/>
              </w:rPr>
              <w:t>8</w:t>
            </w:r>
            <w:r>
              <w:rPr>
                <w:rFonts w:hint="eastAsia" w:cs="宋体"/>
                <w:sz w:val="32"/>
                <w:szCs w:val="32"/>
              </w:rPr>
              <w:t>、结合“八一”、春节等节日，以及退役军人和其他优抚对象出现重大变故等情况，及时开展走访慰问，完成区退役军人事务部门交办的其他事务性工作。</w:t>
            </w:r>
          </w:p>
          <w:p>
            <w:pPr>
              <w:widowControl/>
              <w:spacing w:before="240" w:after="240" w:line="360" w:lineRule="auto"/>
              <w:jc w:val="left"/>
              <w:rPr>
                <w:rFonts w:ascii="宋体" w:cs="宋体"/>
                <w:kern w:val="0"/>
                <w:sz w:val="32"/>
                <w:szCs w:val="32"/>
              </w:rPr>
            </w:pPr>
            <w:r>
              <w:rPr>
                <w:rFonts w:hint="eastAsia" w:ascii="宋体" w:hAnsi="宋体" w:cs="宋体"/>
                <w:kern w:val="0"/>
                <w:sz w:val="32"/>
                <w:szCs w:val="32"/>
              </w:rPr>
              <w:t>（十四）企业服务科</w:t>
            </w:r>
          </w:p>
          <w:p>
            <w:pPr>
              <w:pStyle w:val="2"/>
              <w:spacing w:line="360" w:lineRule="auto"/>
              <w:ind w:firstLine="640" w:firstLineChars="200"/>
              <w:rPr>
                <w:sz w:val="32"/>
                <w:szCs w:val="32"/>
              </w:rPr>
            </w:pPr>
            <w:r>
              <w:rPr>
                <w:rFonts w:ascii="宋体" w:hAnsi="宋体"/>
                <w:sz w:val="32"/>
                <w:szCs w:val="32"/>
              </w:rPr>
              <w:t>1</w:t>
            </w:r>
            <w:r>
              <w:rPr>
                <w:rFonts w:hint="eastAsia" w:ascii="宋体" w:hAnsi="宋体"/>
                <w:sz w:val="32"/>
                <w:szCs w:val="32"/>
              </w:rPr>
              <w:t>、协助街道机关企业服务办公室开展辖区企业、工业、商贸、科技、科协、统计、村级财务管理、农村</w:t>
            </w:r>
            <w:r>
              <w:rPr>
                <w:rFonts w:hint="eastAsia"/>
                <w:sz w:val="32"/>
                <w:szCs w:val="32"/>
              </w:rPr>
              <w:t>“三资”管理等服务性、事务性工作。</w:t>
            </w:r>
            <w:r>
              <w:rPr>
                <w:sz w:val="32"/>
                <w:szCs w:val="32"/>
              </w:rPr>
              <w:t xml:space="preserve"> </w:t>
            </w:r>
          </w:p>
          <w:p>
            <w:pPr>
              <w:pStyle w:val="2"/>
              <w:spacing w:line="360" w:lineRule="auto"/>
              <w:ind w:firstLine="640" w:firstLineChars="200"/>
              <w:rPr>
                <w:rFonts w:ascii="宋体"/>
                <w:kern w:val="0"/>
                <w:sz w:val="32"/>
                <w:szCs w:val="32"/>
              </w:rPr>
            </w:pPr>
            <w:r>
              <w:rPr>
                <w:sz w:val="32"/>
                <w:szCs w:val="32"/>
              </w:rPr>
              <w:t>2</w:t>
            </w:r>
            <w:r>
              <w:rPr>
                <w:rFonts w:hint="eastAsia"/>
                <w:sz w:val="32"/>
                <w:szCs w:val="32"/>
              </w:rPr>
              <w:t>、</w:t>
            </w:r>
            <w:r>
              <w:rPr>
                <w:rFonts w:hint="eastAsia" w:ascii="宋体" w:hAnsi="宋体"/>
                <w:sz w:val="32"/>
                <w:szCs w:val="32"/>
              </w:rPr>
              <w:t>负责村级财务和农村</w:t>
            </w:r>
            <w:r>
              <w:rPr>
                <w:rFonts w:hint="eastAsia"/>
                <w:sz w:val="32"/>
                <w:szCs w:val="32"/>
              </w:rPr>
              <w:t>“三资”</w:t>
            </w:r>
            <w:r>
              <w:rPr>
                <w:rFonts w:hint="eastAsia" w:ascii="宋体" w:hAnsi="宋体"/>
                <w:sz w:val="32"/>
                <w:szCs w:val="32"/>
              </w:rPr>
              <w:t>管理规范化建设指导监督工作。</w:t>
            </w:r>
          </w:p>
        </w:tc>
      </w:tr>
    </w:tbl>
    <w:p>
      <w:pPr>
        <w:widowControl/>
        <w:spacing w:before="100" w:beforeAutospacing="1" w:after="100" w:afterAutospacing="1" w:line="360" w:lineRule="auto"/>
        <w:jc w:val="left"/>
        <w:rPr>
          <w:rFonts w:ascii="宋体" w:cs="Times New Roman"/>
          <w:b/>
          <w:bCs/>
          <w:kern w:val="0"/>
          <w:sz w:val="32"/>
          <w:szCs w:val="32"/>
        </w:rPr>
      </w:pPr>
      <w:r>
        <w:rPr>
          <w:rFonts w:ascii="宋体" w:hAnsi="宋体" w:cs="宋体"/>
          <w:kern w:val="0"/>
          <w:sz w:val="32"/>
          <w:szCs w:val="32"/>
        </w:rPr>
        <w:t xml:space="preserve">     </w:t>
      </w:r>
      <w:r>
        <w:rPr>
          <w:rFonts w:hint="eastAsia" w:ascii="宋体" w:hAnsi="宋体" w:cs="宋体"/>
          <w:b/>
          <w:bCs/>
          <w:kern w:val="0"/>
          <w:sz w:val="32"/>
          <w:szCs w:val="32"/>
        </w:rPr>
        <w:t>三、预算基本情况</w:t>
      </w:r>
    </w:p>
    <w:p>
      <w:pPr>
        <w:widowControl/>
        <w:spacing w:before="100" w:beforeAutospacing="1" w:after="100" w:afterAutospacing="1" w:line="360" w:lineRule="auto"/>
        <w:jc w:val="left"/>
        <w:rPr>
          <w:rFonts w:ascii="宋体" w:cs="Times New Roman"/>
          <w:b/>
          <w:bCs/>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（一）部门预算单位构成</w:t>
      </w:r>
    </w:p>
    <w:p>
      <w:pPr>
        <w:widowControl/>
        <w:spacing w:before="100" w:beforeAutospacing="1" w:after="100" w:afterAutospacing="1" w:line="360" w:lineRule="auto"/>
        <w:jc w:val="left"/>
        <w:rPr>
          <w:rFonts w:ascii="宋体" w:cs="宋体"/>
          <w:kern w:val="0"/>
          <w:sz w:val="32"/>
          <w:szCs w:val="32"/>
        </w:rPr>
      </w:pPr>
      <w:r>
        <w:rPr>
          <w:rFonts w:hint="eastAsia" w:ascii="宋体" w:hAnsi="宋体" w:cs="宋体"/>
          <w:kern w:val="0"/>
          <w:sz w:val="32"/>
          <w:szCs w:val="32"/>
        </w:rPr>
        <w:t>　　长春市二道区远达街道办事处本级和所属机关单位，共计</w:t>
      </w:r>
      <w:r>
        <w:rPr>
          <w:rFonts w:ascii="宋体" w:hAnsi="宋体" w:cs="宋体"/>
          <w:kern w:val="0"/>
          <w:sz w:val="32"/>
          <w:szCs w:val="32"/>
        </w:rPr>
        <w:t>1</w:t>
      </w:r>
      <w:r>
        <w:rPr>
          <w:rFonts w:hint="eastAsia" w:ascii="宋体" w:hAnsi="宋体" w:cs="宋体"/>
          <w:kern w:val="0"/>
          <w:sz w:val="32"/>
          <w:szCs w:val="32"/>
        </w:rPr>
        <w:t>个预算单位。</w:t>
      </w:r>
    </w:p>
    <w:p>
      <w:pPr>
        <w:widowControl/>
        <w:spacing w:before="100" w:beforeAutospacing="1" w:after="100" w:afterAutospacing="1" w:line="360" w:lineRule="auto"/>
        <w:jc w:val="left"/>
        <w:rPr>
          <w:rFonts w:ascii="宋体" w:cs="Times New Roman"/>
          <w:b/>
          <w:bCs/>
          <w:kern w:val="0"/>
          <w:sz w:val="32"/>
          <w:szCs w:val="32"/>
        </w:rPr>
      </w:pPr>
      <w:r>
        <w:rPr>
          <w:rFonts w:hint="eastAsia" w:ascii="宋体" w:hAnsi="宋体" w:cs="宋体"/>
          <w:kern w:val="0"/>
          <w:sz w:val="32"/>
          <w:szCs w:val="32"/>
        </w:rPr>
        <w:t>　　</w:t>
      </w:r>
      <w:r>
        <w:rPr>
          <w:rFonts w:ascii="宋体" w:hAnsi="宋体" w:cs="宋体"/>
          <w:b/>
          <w:bCs/>
          <w:kern w:val="0"/>
          <w:sz w:val="32"/>
          <w:szCs w:val="32"/>
        </w:rPr>
        <w:t>(</w:t>
      </w:r>
      <w:r>
        <w:rPr>
          <w:rFonts w:hint="eastAsia" w:ascii="宋体" w:hAnsi="宋体" w:cs="宋体"/>
          <w:b/>
          <w:bCs/>
          <w:kern w:val="0"/>
          <w:sz w:val="32"/>
          <w:szCs w:val="32"/>
        </w:rPr>
        <w:t>二</w:t>
      </w:r>
      <w:r>
        <w:rPr>
          <w:rFonts w:ascii="宋体" w:hAnsi="宋体" w:cs="宋体"/>
          <w:b/>
          <w:bCs/>
          <w:kern w:val="0"/>
          <w:sz w:val="32"/>
          <w:szCs w:val="32"/>
        </w:rPr>
        <w:t>)</w:t>
      </w:r>
      <w:r>
        <w:rPr>
          <w:rFonts w:hint="eastAsia" w:ascii="宋体" w:hAnsi="宋体" w:cs="宋体"/>
          <w:b/>
          <w:bCs/>
          <w:kern w:val="0"/>
          <w:sz w:val="32"/>
          <w:szCs w:val="32"/>
        </w:rPr>
        <w:t>预算单位人员构成情况</w:t>
      </w:r>
    </w:p>
    <w:p>
      <w:pPr>
        <w:widowControl/>
        <w:spacing w:before="100" w:beforeAutospacing="1" w:after="100" w:afterAutospacing="1" w:line="360" w:lineRule="auto"/>
        <w:ind w:firstLine="640" w:firstLineChars="200"/>
        <w:jc w:val="left"/>
        <w:rPr>
          <w:rFonts w:ascii="宋体" w:cs="宋体"/>
          <w:kern w:val="0"/>
          <w:sz w:val="32"/>
          <w:szCs w:val="32"/>
        </w:rPr>
      </w:pPr>
      <w:r>
        <w:rPr>
          <w:rFonts w:hint="eastAsia" w:ascii="宋体" w:hAnsi="宋体" w:cs="宋体"/>
          <w:kern w:val="0"/>
          <w:sz w:val="32"/>
          <w:szCs w:val="32"/>
        </w:rPr>
        <w:t>长春市二道区远达街道办事处现有人员</w:t>
      </w:r>
      <w:r>
        <w:rPr>
          <w:rFonts w:ascii="宋体" w:hAnsi="宋体" w:cs="宋体"/>
          <w:kern w:val="0"/>
          <w:sz w:val="32"/>
          <w:szCs w:val="32"/>
        </w:rPr>
        <w:t>54</w:t>
      </w:r>
      <w:r>
        <w:rPr>
          <w:rFonts w:hint="eastAsia" w:ascii="宋体" w:hAnsi="宋体" w:cs="宋体"/>
          <w:kern w:val="0"/>
          <w:sz w:val="32"/>
          <w:szCs w:val="32"/>
        </w:rPr>
        <w:t>人，其中，在职人员</w:t>
      </w:r>
      <w:r>
        <w:rPr>
          <w:rFonts w:ascii="宋体" w:hAnsi="宋体" w:cs="宋体"/>
          <w:kern w:val="0"/>
          <w:sz w:val="32"/>
          <w:szCs w:val="32"/>
        </w:rPr>
        <w:t>45</w:t>
      </w:r>
      <w:r>
        <w:rPr>
          <w:rFonts w:hint="eastAsia" w:ascii="宋体" w:hAnsi="宋体" w:cs="宋体"/>
          <w:kern w:val="0"/>
          <w:sz w:val="32"/>
          <w:szCs w:val="32"/>
        </w:rPr>
        <w:t>人员，离退休人员</w:t>
      </w:r>
      <w:r>
        <w:rPr>
          <w:rFonts w:ascii="宋体" w:hAnsi="宋体" w:cs="宋体"/>
          <w:kern w:val="0"/>
          <w:sz w:val="32"/>
          <w:szCs w:val="32"/>
        </w:rPr>
        <w:t>9</w:t>
      </w:r>
      <w:r>
        <w:rPr>
          <w:rFonts w:hint="eastAsia" w:ascii="宋体" w:hAnsi="宋体" w:cs="宋体"/>
          <w:kern w:val="0"/>
          <w:sz w:val="32"/>
          <w:szCs w:val="32"/>
        </w:rPr>
        <w:t>人。</w:t>
      </w:r>
    </w:p>
    <w:p>
      <w:pPr>
        <w:pStyle w:val="2"/>
        <w:rPr>
          <w:rFonts w:ascii="宋体" w:cs="宋体"/>
          <w:kern w:val="0"/>
          <w:sz w:val="32"/>
          <w:szCs w:val="32"/>
        </w:rPr>
      </w:pPr>
    </w:p>
    <w:p>
      <w:pPr>
        <w:pStyle w:val="2"/>
        <w:rPr>
          <w:rFonts w:ascii="宋体" w:cs="宋体"/>
          <w:kern w:val="0"/>
          <w:sz w:val="32"/>
          <w:szCs w:val="32"/>
        </w:rPr>
      </w:pPr>
    </w:p>
    <w:p>
      <w:pPr>
        <w:widowControl/>
        <w:numPr>
          <w:ilvl w:val="0"/>
          <w:numId w:val="2"/>
        </w:numPr>
        <w:spacing w:before="100" w:beforeAutospacing="1" w:after="100" w:afterAutospacing="1" w:line="360" w:lineRule="auto"/>
        <w:jc w:val="left"/>
        <w:rPr>
          <w:rFonts w:ascii="黑体" w:hAnsi="黑体" w:eastAsia="黑体" w:cs="黑体"/>
          <w:sz w:val="32"/>
          <w:szCs w:val="32"/>
        </w:rPr>
      </w:pPr>
      <w:r>
        <w:rPr>
          <w:rFonts w:ascii="黑体" w:hAnsi="黑体" w:eastAsia="黑体" w:cs="黑体"/>
          <w:sz w:val="32"/>
          <w:szCs w:val="32"/>
        </w:rPr>
        <w:t>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宋体"/>
          <w:kern w:val="0"/>
          <w:sz w:val="32"/>
          <w:szCs w:val="32"/>
        </w:rPr>
      </w:pPr>
      <w:r>
        <w:rPr>
          <w:rFonts w:hint="eastAsia" w:ascii="宋体" w:hAnsi="宋体" w:cs="宋体"/>
          <w:kern w:val="0"/>
          <w:sz w:val="32"/>
          <w:szCs w:val="32"/>
        </w:rPr>
        <w:t>附件：　</w:t>
      </w: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kern w:val="0"/>
          <w:sz w:val="32"/>
          <w:szCs w:val="32"/>
        </w:rPr>
        <w:t>1.2022</w:t>
      </w:r>
      <w:r>
        <w:rPr>
          <w:rFonts w:hint="eastAsia" w:ascii="宋体" w:hAnsi="宋体" w:cs="宋体"/>
          <w:kern w:val="0"/>
          <w:sz w:val="32"/>
          <w:szCs w:val="32"/>
        </w:rPr>
        <w:t>年财政拨款收支预算表</w:t>
      </w:r>
      <w:r>
        <w:rPr>
          <w:rFonts w:hint="eastAsia" w:ascii="宋体" w:hAnsi="宋体" w:cs="宋体"/>
          <w:kern w:val="0"/>
          <w:sz w:val="32"/>
          <w:szCs w:val="32"/>
        </w:rPr>
        <w:fldChar w:fldCharType="end"/>
      </w:r>
    </w:p>
    <w:p>
      <w:pPr>
        <w:pStyle w:val="2"/>
        <w:rPr>
          <w:rFonts w:ascii="宋体" w:cs="宋体"/>
          <w:kern w:val="0"/>
          <w:sz w:val="32"/>
          <w:szCs w:val="32"/>
        </w:rPr>
      </w:pPr>
    </w:p>
    <w:p>
      <w:pPr>
        <w:pStyle w:val="2"/>
      </w:pPr>
      <w:r>
        <w:pict>
          <v:shape id="_x0000_i1025" o:spt="75" alt="表1" type="#_x0000_t75" style="height:342.75pt;width:411pt;" filled="f" o:preferrelative="t" stroked="f" coordsize="21600,21600">
            <v:path/>
            <v:fill on="f" focussize="0,0"/>
            <v:stroke on="f" joinstyle="miter"/>
            <v:imagedata r:id="rId4" o:title=""/>
            <o:lock v:ext="edit" aspectratio="t"/>
            <w10:wrap type="none"/>
            <w10:anchorlock/>
          </v:shape>
        </w:pict>
      </w: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kern w:val="0"/>
          <w:sz w:val="32"/>
          <w:szCs w:val="32"/>
        </w:rPr>
        <w:t>2.2022</w:t>
      </w:r>
      <w:r>
        <w:rPr>
          <w:rFonts w:hint="eastAsia" w:ascii="宋体" w:hAnsi="宋体" w:cs="宋体"/>
          <w:kern w:val="0"/>
          <w:sz w:val="32"/>
          <w:szCs w:val="32"/>
        </w:rPr>
        <w:t>年一般公共预算支出预算表</w:t>
      </w:r>
      <w:r>
        <w:rPr>
          <w:rFonts w:hint="eastAsia" w:ascii="宋体" w:hAnsi="宋体" w:cs="宋体"/>
          <w:kern w:val="0"/>
          <w:sz w:val="32"/>
          <w:szCs w:val="32"/>
        </w:rPr>
        <w:fldChar w:fldCharType="end"/>
      </w:r>
    </w:p>
    <w:p>
      <w:pPr>
        <w:pStyle w:val="2"/>
      </w:pPr>
    </w:p>
    <w:p>
      <w:pPr>
        <w:pStyle w:val="2"/>
      </w:pPr>
      <w:r>
        <w:pict>
          <v:shape id="_x0000_i1026" o:spt="75" alt="2" type="#_x0000_t75" style="height:509.25pt;width:408pt;" filled="f" o:preferrelative="t" stroked="f" coordsize="21600,21600">
            <v:path/>
            <v:fill on="f" focussize="0,0"/>
            <v:stroke on="f" joinstyle="miter"/>
            <v:imagedata r:id="rId5" o:title=""/>
            <o:lock v:ext="edit" aspectratio="t"/>
            <w10:wrap type="none"/>
            <w10:anchorlock/>
          </v:shape>
        </w:pict>
      </w: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kern w:val="0"/>
          <w:sz w:val="32"/>
          <w:szCs w:val="32"/>
        </w:rPr>
        <w:t>3.2022</w:t>
      </w:r>
      <w:r>
        <w:rPr>
          <w:rFonts w:hint="eastAsia" w:ascii="宋体" w:hAnsi="宋体" w:cs="宋体"/>
          <w:kern w:val="0"/>
          <w:sz w:val="32"/>
          <w:szCs w:val="32"/>
        </w:rPr>
        <w:t>年一般公共预算基本支出表</w:t>
      </w:r>
      <w:r>
        <w:rPr>
          <w:rFonts w:hint="eastAsia" w:ascii="宋体" w:hAnsi="宋体" w:cs="宋体"/>
          <w:kern w:val="0"/>
          <w:sz w:val="32"/>
          <w:szCs w:val="32"/>
        </w:rPr>
        <w:fldChar w:fldCharType="end"/>
      </w:r>
    </w:p>
    <w:p>
      <w:pPr>
        <w:pStyle w:val="2"/>
      </w:pPr>
    </w:p>
    <w:p>
      <w:pPr>
        <w:pStyle w:val="2"/>
      </w:pPr>
      <w:r>
        <w:pict>
          <v:shape id="_x0000_i1027" o:spt="75" alt="3" type="#_x0000_t75" style="height:527.25pt;width:411.75pt;" filled="f" o:preferrelative="t" stroked="f" coordsize="21600,21600">
            <v:path/>
            <v:fill on="f" focussize="0,0"/>
            <v:stroke on="f" joinstyle="miter"/>
            <v:imagedata r:id="rId6" o:title=""/>
            <o:lock v:ext="edit" aspectratio="t"/>
            <w10:wrap type="none"/>
            <w10:anchorlock/>
          </v:shape>
        </w:pict>
      </w: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kern w:val="0"/>
          <w:sz w:val="32"/>
          <w:szCs w:val="32"/>
        </w:rPr>
        <w:t>4.2022</w:t>
      </w:r>
      <w:r>
        <w:rPr>
          <w:rFonts w:hint="eastAsia" w:ascii="宋体" w:hAnsi="宋体" w:cs="宋体"/>
          <w:kern w:val="0"/>
          <w:sz w:val="32"/>
          <w:szCs w:val="32"/>
        </w:rPr>
        <w:t>年一般公共预算“三公经费”支出预算表</w:t>
      </w:r>
      <w:r>
        <w:rPr>
          <w:rFonts w:hint="eastAsia" w:ascii="宋体" w:hAnsi="宋体" w:cs="宋体"/>
          <w:kern w:val="0"/>
          <w:sz w:val="32"/>
          <w:szCs w:val="32"/>
        </w:rPr>
        <w:fldChar w:fldCharType="end"/>
      </w:r>
    </w:p>
    <w:p>
      <w:pPr>
        <w:widowControl/>
        <w:spacing w:before="100" w:beforeAutospacing="1" w:after="100" w:afterAutospacing="1" w:line="360" w:lineRule="auto"/>
        <w:jc w:val="left"/>
      </w:pPr>
      <w:r>
        <w:pict>
          <v:shape id="_x0000_i1028" o:spt="75" alt="4" type="#_x0000_t75" style="height:324.75pt;width:411.75pt;" filled="f" o:preferrelative="t" stroked="f" coordsize="21600,21600">
            <v:path/>
            <v:fill on="f" focussize="0,0"/>
            <v:stroke on="f" joinstyle="miter"/>
            <v:imagedata r:id="rId7" o:title=""/>
            <o:lock v:ext="edit" aspectratio="t"/>
            <w10:wrap type="none"/>
            <w10:anchorlock/>
          </v:shape>
        </w:pict>
      </w: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"http://www.ccgxj.gov.cn/xxgkml/cwgk/201604/W020160405536938434342.xls" </w:instrText>
      </w:r>
      <w:r>
        <w:fldChar w:fldCharType="separate"/>
      </w:r>
      <w:r>
        <w:rPr>
          <w:rFonts w:ascii="宋体" w:hAnsi="宋体" w:cs="宋体"/>
          <w:kern w:val="0"/>
          <w:sz w:val="32"/>
          <w:szCs w:val="32"/>
        </w:rPr>
        <w:t>5.2022</w:t>
      </w:r>
      <w:r>
        <w:rPr>
          <w:rFonts w:hint="eastAsia" w:ascii="宋体" w:hAnsi="宋体" w:cs="宋体"/>
          <w:kern w:val="0"/>
          <w:sz w:val="32"/>
          <w:szCs w:val="32"/>
        </w:rPr>
        <w:t>年政府性基金支出预算表</w:t>
      </w:r>
      <w:r>
        <w:rPr>
          <w:rFonts w:hint="eastAsia" w:ascii="宋体" w:hAnsi="宋体" w:cs="宋体"/>
          <w:kern w:val="0"/>
          <w:sz w:val="32"/>
          <w:szCs w:val="32"/>
        </w:rPr>
        <w:fldChar w:fldCharType="end"/>
      </w:r>
    </w:p>
    <w:p>
      <w:pPr>
        <w:pStyle w:val="2"/>
      </w:pPr>
      <w:r>
        <w:pict>
          <v:shape id="_x0000_i1029" o:spt="75" alt="5" type="#_x0000_t75" style="height:216.75pt;width:411pt;" filled="f" o:preferrelative="t" stroked="f" coordsize="21600,21600">
            <v:path/>
            <v:fill on="f" focussize="0,0"/>
            <v:stroke on="f" joinstyle="miter"/>
            <v:imagedata r:id="rId8" o:title=""/>
            <o:lock v:ext="edit" aspectratio="t"/>
            <w10:wrap type="none"/>
            <w10:anchorlock/>
          </v:shape>
        </w:pict>
      </w: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kern w:val="0"/>
          <w:sz w:val="32"/>
          <w:szCs w:val="32"/>
        </w:rPr>
        <w:t>6.2022</w:t>
      </w:r>
      <w:r>
        <w:rPr>
          <w:rFonts w:hint="eastAsia" w:ascii="宋体" w:hAnsi="宋体" w:cs="宋体"/>
          <w:kern w:val="0"/>
          <w:sz w:val="32"/>
          <w:szCs w:val="32"/>
        </w:rPr>
        <w:t>年部门收支预算总表</w:t>
      </w:r>
      <w:r>
        <w:rPr>
          <w:rFonts w:hint="eastAsia" w:ascii="宋体" w:hAnsi="宋体" w:cs="宋体"/>
          <w:kern w:val="0"/>
          <w:sz w:val="32"/>
          <w:szCs w:val="32"/>
        </w:rPr>
        <w:fldChar w:fldCharType="end"/>
      </w:r>
    </w:p>
    <w:p>
      <w:pPr>
        <w:pStyle w:val="2"/>
      </w:pPr>
      <w:r>
        <w:pict>
          <v:shape id="_x0000_i1030" o:spt="75" alt="6" type="#_x0000_t75" style="height:241.5pt;width:412.5pt;" filled="f" o:preferrelative="t" stroked="f" coordsize="21600,21600">
            <v:path/>
            <v:fill on="f" focussize="0,0"/>
            <v:stroke on="f" joinstyle="miter"/>
            <v:imagedata r:id="rId9" o:title=""/>
            <o:lock v:ext="edit" aspectratio="t"/>
            <w10:wrap type="none"/>
            <w10:anchorlock/>
          </v:shape>
        </w:pict>
      </w:r>
    </w:p>
    <w:p>
      <w:pPr>
        <w:widowControl/>
        <w:spacing w:before="100" w:beforeAutospacing="1" w:after="100" w:afterAutospacing="1" w:line="360" w:lineRule="auto"/>
        <w:jc w:val="left"/>
        <w:rPr>
          <w:rFonts w:ascii="宋体" w:cs="宋体"/>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kern w:val="0"/>
          <w:sz w:val="32"/>
          <w:szCs w:val="32"/>
        </w:rPr>
        <w:t>7.2022</w:t>
      </w:r>
      <w:r>
        <w:rPr>
          <w:rFonts w:hint="eastAsia" w:ascii="宋体" w:hAnsi="宋体" w:cs="宋体"/>
          <w:kern w:val="0"/>
          <w:sz w:val="32"/>
          <w:szCs w:val="32"/>
        </w:rPr>
        <w:t>年部门收入预算总表</w:t>
      </w:r>
      <w:r>
        <w:rPr>
          <w:rFonts w:hint="eastAsia" w:ascii="宋体" w:hAnsi="宋体" w:cs="宋体"/>
          <w:kern w:val="0"/>
          <w:sz w:val="32"/>
          <w:szCs w:val="32"/>
        </w:rPr>
        <w:fldChar w:fldCharType="end"/>
      </w:r>
    </w:p>
    <w:p>
      <w:pPr>
        <w:pStyle w:val="2"/>
      </w:pPr>
      <w:r>
        <w:pict>
          <v:shape id="_x0000_i1031" o:spt="75" alt="7" type="#_x0000_t75" style="height:309pt;width:410.25pt;" filled="f" o:preferrelative="t" stroked="f" coordsize="21600,21600">
            <v:path/>
            <v:fill on="f" focussize="0,0"/>
            <v:stroke on="f" joinstyle="miter"/>
            <v:imagedata r:id="rId10" o:title=""/>
            <o:lock v:ext="edit" aspectratio="t"/>
            <w10:wrap type="none"/>
            <w10:anchorlock/>
          </v:shape>
        </w:pict>
      </w:r>
    </w:p>
    <w:p>
      <w:pPr>
        <w:spacing w:line="360" w:lineRule="auto"/>
        <w:jc w:val="left"/>
      </w:pPr>
    </w:p>
    <w:p>
      <w:pPr>
        <w:spacing w:line="360" w:lineRule="auto"/>
        <w:jc w:val="left"/>
        <w:rPr>
          <w:rFonts w:ascii="宋体" w:cs="宋体"/>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kern w:val="0"/>
          <w:sz w:val="32"/>
          <w:szCs w:val="32"/>
        </w:rPr>
        <w:t>8.2022</w:t>
      </w:r>
      <w:r>
        <w:rPr>
          <w:rFonts w:hint="eastAsia" w:ascii="宋体" w:hAnsi="宋体" w:cs="宋体"/>
          <w:kern w:val="0"/>
          <w:sz w:val="32"/>
          <w:szCs w:val="32"/>
        </w:rPr>
        <w:t>部门支出预算总表</w:t>
      </w:r>
      <w:r>
        <w:rPr>
          <w:rFonts w:hint="eastAsia" w:ascii="宋体" w:hAnsi="宋体" w:cs="宋体"/>
          <w:kern w:val="0"/>
          <w:sz w:val="32"/>
          <w:szCs w:val="32"/>
        </w:rPr>
        <w:fldChar w:fldCharType="end"/>
      </w:r>
    </w:p>
    <w:p>
      <w:pPr>
        <w:pStyle w:val="2"/>
      </w:pPr>
    </w:p>
    <w:p>
      <w:pPr>
        <w:pStyle w:val="2"/>
      </w:pPr>
      <w:r>
        <w:pict>
          <v:shape id="_x0000_i1032" o:spt="75" alt="8" type="#_x0000_t75" style="height:560.25pt;width:411.75pt;" filled="f" o:preferrelative="t" stroked="f" coordsize="21600,21600">
            <v:path/>
            <v:fill on="f" focussize="0,0"/>
            <v:stroke on="f" joinstyle="miter"/>
            <v:imagedata r:id="rId11" o:title=""/>
            <o:lock v:ext="edit" aspectratio="t"/>
            <w10:wrap type="none"/>
            <w10:anchorlock/>
          </v:shape>
        </w:pic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b/>
          <w:bCs/>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kern w:val="0"/>
          <w:sz w:val="32"/>
          <w:szCs w:val="32"/>
        </w:rPr>
      </w:pPr>
      <w:r>
        <w:rPr>
          <w:rFonts w:hint="eastAsia" w:ascii="宋体" w:hAnsi="宋体" w:cs="宋体"/>
          <w:b/>
          <w:bCs/>
          <w:kern w:val="0"/>
          <w:sz w:val="32"/>
          <w:szCs w:val="32"/>
        </w:rPr>
        <w:t>一、</w:t>
      </w:r>
      <w:r>
        <w:rPr>
          <w:rFonts w:ascii="宋体" w:hAnsi="宋体" w:cs="宋体"/>
          <w:b/>
          <w:bCs/>
          <w:kern w:val="0"/>
          <w:sz w:val="32"/>
          <w:szCs w:val="32"/>
        </w:rPr>
        <w:t>2022</w:t>
      </w:r>
      <w:r>
        <w:rPr>
          <w:rFonts w:hint="eastAsia" w:ascii="宋体" w:hAnsi="宋体" w:cs="宋体"/>
          <w:b/>
          <w:bCs/>
          <w:kern w:val="0"/>
          <w:sz w:val="32"/>
          <w:szCs w:val="32"/>
        </w:rPr>
        <w:t>年财政拨款收支说明</w:t>
      </w:r>
    </w:p>
    <w:p>
      <w:pPr>
        <w:widowControl/>
        <w:spacing w:before="100" w:beforeAutospacing="1" w:after="100" w:afterAutospacing="1" w:line="360" w:lineRule="auto"/>
        <w:ind w:firstLine="640" w:firstLineChars="200"/>
        <w:jc w:val="left"/>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年财政拨款</w:t>
      </w:r>
      <w:r>
        <w:rPr>
          <w:rFonts w:ascii="宋体" w:hAnsi="宋体" w:cs="宋体"/>
          <w:kern w:val="0"/>
          <w:sz w:val="32"/>
          <w:szCs w:val="32"/>
        </w:rPr>
        <w:t>1234.86</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收入合计</w:t>
      </w:r>
      <w:r>
        <w:rPr>
          <w:rFonts w:ascii="宋体" w:hAnsi="宋体" w:cs="宋体"/>
          <w:kern w:val="0"/>
          <w:sz w:val="32"/>
          <w:szCs w:val="32"/>
        </w:rPr>
        <w:t>1234.86</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rPr>
          <w:rFonts w:ascii="宋体" w:cs="Times New Roman"/>
          <w:kern w:val="0"/>
          <w:sz w:val="32"/>
          <w:szCs w:val="32"/>
        </w:rPr>
      </w:pPr>
      <w:r>
        <w:rPr>
          <w:rFonts w:ascii="宋体" w:hAnsi="宋体" w:cs="宋体"/>
          <w:kern w:val="0"/>
          <w:sz w:val="32"/>
          <w:szCs w:val="32"/>
        </w:rPr>
        <w:t>2022</w:t>
      </w:r>
      <w:r>
        <w:rPr>
          <w:rFonts w:hint="eastAsia" w:ascii="宋体" w:hAnsi="宋体" w:cs="宋体"/>
          <w:kern w:val="0"/>
          <w:sz w:val="32"/>
          <w:szCs w:val="32"/>
        </w:rPr>
        <w:t>年财政预算支出</w:t>
      </w:r>
      <w:r>
        <w:rPr>
          <w:rFonts w:ascii="宋体" w:hAnsi="宋体" w:cs="宋体"/>
          <w:kern w:val="0"/>
          <w:sz w:val="32"/>
          <w:szCs w:val="32"/>
        </w:rPr>
        <w:t>1234.86</w:t>
      </w:r>
      <w:r>
        <w:rPr>
          <w:rFonts w:hint="eastAsia" w:ascii="宋体" w:hAnsi="宋体" w:cs="宋体"/>
          <w:kern w:val="0"/>
          <w:sz w:val="32"/>
          <w:szCs w:val="32"/>
        </w:rPr>
        <w:t>万元，其中，基本支出</w:t>
      </w:r>
      <w:r>
        <w:rPr>
          <w:rFonts w:ascii="宋体" w:hAnsi="宋体" w:cs="宋体"/>
          <w:kern w:val="0"/>
          <w:sz w:val="32"/>
          <w:szCs w:val="32"/>
        </w:rPr>
        <w:t>1034.95</w:t>
      </w:r>
      <w:r>
        <w:rPr>
          <w:rFonts w:hint="eastAsia" w:ascii="宋体" w:hAnsi="宋体" w:cs="宋体"/>
          <w:kern w:val="0"/>
          <w:sz w:val="32"/>
          <w:szCs w:val="32"/>
        </w:rPr>
        <w:t>万元，项目支出</w:t>
      </w:r>
      <w:r>
        <w:rPr>
          <w:rFonts w:ascii="宋体" w:hAnsi="宋体" w:cs="宋体"/>
          <w:kern w:val="0"/>
          <w:sz w:val="32"/>
          <w:szCs w:val="32"/>
        </w:rPr>
        <w:t>199.91</w:t>
      </w:r>
      <w:r>
        <w:rPr>
          <w:rFonts w:hint="eastAsia" w:ascii="宋体" w:hAnsi="宋体" w:cs="宋体"/>
          <w:kern w:val="0"/>
          <w:sz w:val="32"/>
          <w:szCs w:val="32"/>
        </w:rPr>
        <w:t>万元。</w:t>
      </w:r>
    </w:p>
    <w:p>
      <w:pPr>
        <w:widowControl/>
        <w:spacing w:before="100" w:beforeAutospacing="1" w:after="100" w:afterAutospacing="1" w:line="360" w:lineRule="auto"/>
        <w:jc w:val="left"/>
        <w:rPr>
          <w:rFonts w:ascii="宋体" w:cs="宋体"/>
          <w:b/>
          <w:bCs/>
          <w:kern w:val="0"/>
          <w:sz w:val="32"/>
          <w:szCs w:val="32"/>
        </w:rPr>
      </w:pPr>
      <w:r>
        <w:rPr>
          <w:rFonts w:ascii="宋体" w:hAnsi="宋体" w:cs="宋体"/>
          <w:kern w:val="0"/>
          <w:sz w:val="32"/>
          <w:szCs w:val="32"/>
        </w:rPr>
        <w:t xml:space="preserve">    </w:t>
      </w:r>
      <w:r>
        <w:rPr>
          <w:rFonts w:hint="eastAsia" w:ascii="宋体" w:hAnsi="宋体" w:cs="宋体"/>
          <w:b/>
          <w:bCs/>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宋体"/>
          <w:kern w:val="0"/>
          <w:sz w:val="32"/>
          <w:szCs w:val="32"/>
        </w:rPr>
      </w:pPr>
      <w:r>
        <w:rPr>
          <w:rFonts w:hint="eastAsia" w:ascii="宋体" w:hAnsi="宋体" w:cs="宋体"/>
          <w:kern w:val="0"/>
          <w:sz w:val="32"/>
          <w:szCs w:val="32"/>
        </w:rPr>
        <w:t>一般公共服务支出</w:t>
      </w:r>
      <w:r>
        <w:rPr>
          <w:rFonts w:ascii="宋体" w:hAnsi="宋体" w:cs="宋体"/>
          <w:kern w:val="0"/>
          <w:sz w:val="32"/>
          <w:szCs w:val="32"/>
        </w:rPr>
        <w:t>1016.49</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社会保障和就业支出</w:t>
      </w:r>
      <w:r>
        <w:rPr>
          <w:rFonts w:ascii="宋体" w:hAnsi="宋体" w:cs="宋体"/>
          <w:kern w:val="0"/>
          <w:sz w:val="32"/>
          <w:szCs w:val="32"/>
        </w:rPr>
        <w:t>180.37</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医疗卫生与计划生育支出</w:t>
      </w:r>
      <w:r>
        <w:rPr>
          <w:rFonts w:ascii="宋体" w:hAnsi="宋体" w:cs="宋体"/>
          <w:kern w:val="0"/>
          <w:sz w:val="32"/>
          <w:szCs w:val="32"/>
        </w:rPr>
        <w:t>8</w:t>
      </w:r>
      <w:r>
        <w:rPr>
          <w:rFonts w:hint="eastAsia" w:ascii="宋体" w:hAnsi="宋体" w:cs="宋体"/>
          <w:kern w:val="0"/>
          <w:sz w:val="32"/>
          <w:szCs w:val="32"/>
        </w:rPr>
        <w:t>万元，农林水支出</w:t>
      </w:r>
      <w:r>
        <w:rPr>
          <w:rFonts w:ascii="宋体" w:hAnsi="宋体" w:cs="宋体"/>
          <w:kern w:val="0"/>
          <w:sz w:val="32"/>
          <w:szCs w:val="32"/>
        </w:rPr>
        <w:t>30</w:t>
      </w:r>
      <w:r>
        <w:rPr>
          <w:rFonts w:hint="eastAsia" w:ascii="宋体" w:hAnsi="宋体" w:cs="宋体"/>
          <w:kern w:val="0"/>
          <w:sz w:val="32"/>
          <w:szCs w:val="32"/>
        </w:rPr>
        <w:t>万元。</w:t>
      </w:r>
    </w:p>
    <w:p>
      <w:pPr>
        <w:widowControl/>
        <w:spacing w:before="100" w:beforeAutospacing="1" w:after="100" w:afterAutospacing="1" w:line="360" w:lineRule="auto"/>
        <w:ind w:firstLine="643" w:firstLineChars="200"/>
        <w:jc w:val="left"/>
        <w:rPr>
          <w:rFonts w:ascii="宋体" w:cs="宋体"/>
          <w:b/>
          <w:bCs/>
          <w:kern w:val="0"/>
          <w:sz w:val="32"/>
          <w:szCs w:val="32"/>
        </w:rPr>
      </w:pPr>
      <w:r>
        <w:rPr>
          <w:rFonts w:hint="eastAsia" w:ascii="宋体" w:hAnsi="宋体" w:cs="宋体"/>
          <w:b/>
          <w:bCs/>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kern w:val="0"/>
          <w:sz w:val="32"/>
          <w:szCs w:val="32"/>
        </w:rPr>
      </w:pPr>
      <w:r>
        <w:rPr>
          <w:rFonts w:ascii="宋体" w:hAnsi="宋体" w:cs="宋体"/>
          <w:kern w:val="0"/>
          <w:sz w:val="32"/>
          <w:szCs w:val="32"/>
        </w:rPr>
        <w:t>1.</w:t>
      </w:r>
      <w:r>
        <w:rPr>
          <w:rFonts w:hint="eastAsia" w:ascii="宋体" w:hAnsi="宋体" w:cs="宋体"/>
          <w:kern w:val="0"/>
          <w:sz w:val="32"/>
          <w:szCs w:val="32"/>
        </w:rPr>
        <w:t>工资福利支出</w:t>
      </w:r>
      <w:r>
        <w:rPr>
          <w:rFonts w:ascii="宋体" w:hAnsi="宋体" w:cs="宋体"/>
          <w:kern w:val="0"/>
          <w:sz w:val="32"/>
          <w:szCs w:val="32"/>
        </w:rPr>
        <w:t>641.71</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rPr>
          <w:rFonts w:ascii="宋体" w:cs="Times New Roman"/>
          <w:kern w:val="0"/>
          <w:sz w:val="32"/>
          <w:szCs w:val="32"/>
        </w:rPr>
      </w:pPr>
      <w:r>
        <w:rPr>
          <w:rFonts w:ascii="宋体" w:hAnsi="宋体" w:cs="宋体"/>
          <w:kern w:val="0"/>
          <w:sz w:val="32"/>
          <w:szCs w:val="32"/>
        </w:rPr>
        <w:t>2.</w:t>
      </w:r>
      <w:r>
        <w:rPr>
          <w:rFonts w:hint="eastAsia" w:ascii="宋体" w:hAnsi="宋体" w:cs="宋体"/>
          <w:kern w:val="0"/>
          <w:sz w:val="32"/>
          <w:szCs w:val="32"/>
        </w:rPr>
        <w:t>商品和服务支出</w:t>
      </w:r>
      <w:r>
        <w:rPr>
          <w:rFonts w:ascii="宋体" w:hAnsi="宋体" w:cs="宋体"/>
          <w:kern w:val="0"/>
          <w:sz w:val="32"/>
          <w:szCs w:val="32"/>
        </w:rPr>
        <w:t>391.34</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rPr>
          <w:rFonts w:ascii="宋体" w:cs="Times New Roman"/>
          <w:kern w:val="0"/>
          <w:sz w:val="32"/>
          <w:szCs w:val="32"/>
        </w:rPr>
      </w:pPr>
      <w:r>
        <w:rPr>
          <w:rFonts w:ascii="宋体" w:hAnsi="宋体" w:cs="宋体"/>
          <w:kern w:val="0"/>
          <w:sz w:val="32"/>
          <w:szCs w:val="32"/>
        </w:rPr>
        <w:t>3.</w:t>
      </w:r>
      <w:r>
        <w:rPr>
          <w:rFonts w:hint="eastAsia" w:ascii="宋体" w:hAnsi="宋体" w:cs="宋体"/>
          <w:kern w:val="0"/>
          <w:sz w:val="32"/>
          <w:szCs w:val="32"/>
        </w:rPr>
        <w:t>对个人和家庭补助支出</w:t>
      </w:r>
      <w:r>
        <w:rPr>
          <w:rFonts w:ascii="宋体" w:hAnsi="宋体" w:cs="宋体"/>
          <w:kern w:val="0"/>
          <w:sz w:val="32"/>
          <w:szCs w:val="32"/>
        </w:rPr>
        <w:t>1.9</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rPr>
          <w:rFonts w:ascii="宋体" w:cs="Times New Roman"/>
          <w:kern w:val="0"/>
          <w:sz w:val="32"/>
          <w:szCs w:val="32"/>
        </w:rPr>
      </w:pPr>
      <w:r>
        <w:rPr>
          <w:rFonts w:hint="eastAsia" w:ascii="宋体" w:hAnsi="宋体" w:cs="宋体"/>
          <w:kern w:val="0"/>
          <w:sz w:val="32"/>
          <w:szCs w:val="32"/>
        </w:rPr>
        <w:t>共计基本支出</w:t>
      </w:r>
      <w:r>
        <w:rPr>
          <w:rFonts w:ascii="宋体" w:hAnsi="宋体" w:cs="宋体"/>
          <w:kern w:val="0"/>
          <w:sz w:val="32"/>
          <w:szCs w:val="32"/>
        </w:rPr>
        <w:t>1034.95</w:t>
      </w:r>
      <w:r>
        <w:rPr>
          <w:rFonts w:hint="eastAsia" w:ascii="宋体" w:hAnsi="宋体" w:cs="宋体"/>
          <w:kern w:val="0"/>
          <w:sz w:val="32"/>
          <w:szCs w:val="32"/>
        </w:rPr>
        <w:t>万元。</w:t>
      </w:r>
    </w:p>
    <w:p>
      <w:pPr>
        <w:widowControl/>
        <w:spacing w:before="100" w:beforeAutospacing="1" w:after="100" w:afterAutospacing="1" w:line="360" w:lineRule="auto"/>
        <w:ind w:firstLine="643" w:firstLineChars="200"/>
        <w:jc w:val="left"/>
        <w:rPr>
          <w:rFonts w:ascii="宋体" w:cs="Times New Roman"/>
          <w:b/>
          <w:bCs/>
          <w:kern w:val="0"/>
          <w:sz w:val="32"/>
          <w:szCs w:val="32"/>
        </w:rPr>
      </w:pPr>
      <w:r>
        <w:rPr>
          <w:rFonts w:hint="eastAsia" w:ascii="宋体" w:hAnsi="宋体" w:cs="宋体"/>
          <w:b/>
          <w:bCs/>
          <w:kern w:val="0"/>
          <w:sz w:val="32"/>
          <w:szCs w:val="32"/>
        </w:rPr>
        <w:t>四、</w:t>
      </w:r>
      <w:r>
        <w:rPr>
          <w:rFonts w:ascii="宋体" w:hAnsi="宋体" w:cs="宋体"/>
          <w:b/>
          <w:bCs/>
          <w:kern w:val="0"/>
          <w:sz w:val="32"/>
          <w:szCs w:val="32"/>
        </w:rPr>
        <w:t>2022</w:t>
      </w:r>
      <w:r>
        <w:rPr>
          <w:rFonts w:hint="eastAsia" w:ascii="宋体" w:hAnsi="宋体" w:cs="宋体"/>
          <w:b/>
          <w:bCs/>
          <w:kern w:val="0"/>
          <w:sz w:val="32"/>
          <w:szCs w:val="32"/>
        </w:rPr>
        <w:t>年</w:t>
      </w:r>
      <w:r>
        <w:rPr>
          <w:rFonts w:hint="eastAsia" w:ascii="宋体" w:cs="宋体"/>
          <w:b/>
          <w:bCs/>
          <w:kern w:val="0"/>
          <w:sz w:val="32"/>
          <w:szCs w:val="32"/>
        </w:rPr>
        <w:t>“</w:t>
      </w:r>
      <w:r>
        <w:rPr>
          <w:rFonts w:hint="eastAsia" w:ascii="宋体" w:hAnsi="宋体" w:cs="宋体"/>
          <w:b/>
          <w:bCs/>
          <w:kern w:val="0"/>
          <w:sz w:val="32"/>
          <w:szCs w:val="32"/>
        </w:rPr>
        <w:t>三公</w:t>
      </w:r>
      <w:r>
        <w:rPr>
          <w:rFonts w:hint="eastAsia" w:ascii="宋体" w:cs="宋体"/>
          <w:b/>
          <w:bCs/>
          <w:kern w:val="0"/>
          <w:sz w:val="32"/>
          <w:szCs w:val="32"/>
        </w:rPr>
        <w:t>”</w:t>
      </w:r>
      <w:r>
        <w:rPr>
          <w:rFonts w:hint="eastAsia" w:ascii="宋体" w:hAnsi="宋体" w:cs="宋体"/>
          <w:b/>
          <w:bCs/>
          <w:kern w:val="0"/>
          <w:sz w:val="32"/>
          <w:szCs w:val="32"/>
        </w:rPr>
        <w:t>经费预算情况说明</w:t>
      </w:r>
    </w:p>
    <w:p>
      <w:pPr>
        <w:autoSpaceDE w:val="0"/>
        <w:autoSpaceDN w:val="0"/>
        <w:adjustRightInd w:val="0"/>
        <w:ind w:firstLine="640" w:firstLineChars="200"/>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w:t>
      </w:r>
      <w:r>
        <w:rPr>
          <w:rFonts w:hint="eastAsia" w:ascii="宋体" w:cs="宋体"/>
          <w:kern w:val="0"/>
          <w:sz w:val="32"/>
          <w:szCs w:val="32"/>
        </w:rPr>
        <w:t>“</w:t>
      </w:r>
      <w:r>
        <w:rPr>
          <w:rFonts w:hint="eastAsia" w:ascii="宋体" w:hAnsi="宋体" w:cs="宋体"/>
          <w:kern w:val="0"/>
          <w:sz w:val="32"/>
          <w:szCs w:val="32"/>
        </w:rPr>
        <w:t>三公</w:t>
      </w:r>
      <w:r>
        <w:rPr>
          <w:rFonts w:hint="eastAsia" w:ascii="宋体" w:cs="宋体"/>
          <w:kern w:val="0"/>
          <w:sz w:val="32"/>
          <w:szCs w:val="32"/>
        </w:rPr>
        <w:t>”</w:t>
      </w:r>
      <w:r>
        <w:rPr>
          <w:rFonts w:hint="eastAsia" w:ascii="宋体" w:hAnsi="宋体" w:cs="宋体"/>
          <w:kern w:val="0"/>
          <w:sz w:val="32"/>
          <w:szCs w:val="32"/>
        </w:rPr>
        <w:t>经费预算数</w:t>
      </w:r>
      <w:r>
        <w:rPr>
          <w:rFonts w:ascii="宋体" w:hAnsi="宋体" w:cs="宋体"/>
          <w:kern w:val="0"/>
          <w:sz w:val="32"/>
          <w:szCs w:val="32"/>
        </w:rPr>
        <w:t>2.63</w:t>
      </w:r>
      <w:r>
        <w:rPr>
          <w:rFonts w:hint="eastAsia" w:ascii="宋体" w:hAnsi="宋体" w:cs="宋体"/>
          <w:kern w:val="0"/>
          <w:sz w:val="32"/>
          <w:szCs w:val="32"/>
        </w:rPr>
        <w:t>万元，其中公务用车费</w:t>
      </w:r>
      <w:r>
        <w:rPr>
          <w:rFonts w:ascii="宋体" w:hAnsi="宋体" w:cs="宋体"/>
          <w:kern w:val="0"/>
          <w:sz w:val="32"/>
          <w:szCs w:val="32"/>
        </w:rPr>
        <w:t>2.63</w:t>
      </w:r>
      <w:r>
        <w:rPr>
          <w:rFonts w:hint="eastAsia" w:ascii="宋体" w:hAnsi="宋体" w:cs="宋体"/>
          <w:kern w:val="0"/>
          <w:sz w:val="32"/>
          <w:szCs w:val="32"/>
        </w:rPr>
        <w:t>万元，与</w:t>
      </w:r>
      <w:r>
        <w:rPr>
          <w:rFonts w:ascii="宋体" w:hAnsi="宋体" w:cs="宋体"/>
          <w:kern w:val="0"/>
          <w:sz w:val="32"/>
          <w:szCs w:val="32"/>
        </w:rPr>
        <w:t>2021</w:t>
      </w:r>
      <w:r>
        <w:rPr>
          <w:rFonts w:hint="eastAsia" w:ascii="宋体" w:hAnsi="宋体" w:cs="宋体"/>
          <w:kern w:val="0"/>
          <w:sz w:val="32"/>
          <w:szCs w:val="32"/>
        </w:rPr>
        <w:t>年预算数无增减变化。</w:t>
      </w:r>
    </w:p>
    <w:p>
      <w:pPr>
        <w:pStyle w:val="2"/>
      </w:pPr>
    </w:p>
    <w:p>
      <w:pPr>
        <w:autoSpaceDE w:val="0"/>
        <w:autoSpaceDN w:val="0"/>
        <w:adjustRightInd w:val="0"/>
        <w:rPr>
          <w:rFonts w:ascii="宋体" w:cs="Times New Roman"/>
          <w:b/>
          <w:bCs/>
          <w:kern w:val="0"/>
          <w:sz w:val="32"/>
          <w:szCs w:val="32"/>
        </w:rPr>
      </w:pPr>
      <w:r>
        <w:rPr>
          <w:rFonts w:ascii="宋体" w:hAnsi="宋体" w:cs="宋体"/>
          <w:kern w:val="0"/>
          <w:sz w:val="32"/>
          <w:szCs w:val="32"/>
        </w:rPr>
        <w:t xml:space="preserve">   </w:t>
      </w:r>
      <w:r>
        <w:rPr>
          <w:rFonts w:ascii="宋体" w:hAnsi="宋体" w:cs="宋体"/>
          <w:b/>
          <w:bCs/>
          <w:kern w:val="0"/>
          <w:sz w:val="32"/>
          <w:szCs w:val="32"/>
        </w:rPr>
        <w:t xml:space="preserve"> </w:t>
      </w:r>
      <w:r>
        <w:rPr>
          <w:rFonts w:hint="eastAsia" w:ascii="宋体" w:hAnsi="宋体" w:cs="宋体"/>
          <w:b/>
          <w:bCs/>
          <w:kern w:val="0"/>
          <w:sz w:val="32"/>
          <w:szCs w:val="32"/>
        </w:rPr>
        <w:t>五、政府性基金预算说明</w:t>
      </w:r>
    </w:p>
    <w:p>
      <w:pPr>
        <w:autoSpaceDE w:val="0"/>
        <w:autoSpaceDN w:val="0"/>
        <w:adjustRightInd w:val="0"/>
        <w:ind w:firstLine="640" w:firstLineChars="200"/>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年无政府性基金预算。</w:t>
      </w:r>
    </w:p>
    <w:p>
      <w:pPr>
        <w:pStyle w:val="2"/>
      </w:pPr>
    </w:p>
    <w:p>
      <w:pPr>
        <w:autoSpaceDE w:val="0"/>
        <w:autoSpaceDN w:val="0"/>
        <w:adjustRightInd w:val="0"/>
        <w:ind w:firstLine="643" w:firstLineChars="200"/>
        <w:rPr>
          <w:rFonts w:ascii="宋体" w:cs="Times New Roman"/>
          <w:b/>
          <w:bCs/>
          <w:kern w:val="0"/>
          <w:sz w:val="32"/>
          <w:szCs w:val="32"/>
        </w:rPr>
      </w:pPr>
      <w:r>
        <w:rPr>
          <w:rFonts w:hint="eastAsia" w:ascii="宋体" w:hAnsi="宋体" w:cs="宋体"/>
          <w:b/>
          <w:bCs/>
          <w:kern w:val="0"/>
          <w:sz w:val="32"/>
          <w:szCs w:val="32"/>
        </w:rPr>
        <w:t>六、部门收支表说明</w:t>
      </w:r>
    </w:p>
    <w:p>
      <w:pPr>
        <w:widowControl/>
        <w:spacing w:before="100" w:beforeAutospacing="1" w:after="100" w:afterAutospacing="1" w:line="360" w:lineRule="auto"/>
        <w:ind w:firstLine="640" w:firstLineChars="200"/>
        <w:jc w:val="left"/>
        <w:rPr>
          <w:rFonts w:ascii="宋体" w:cs="宋体"/>
          <w:kern w:val="0"/>
          <w:sz w:val="32"/>
          <w:szCs w:val="32"/>
        </w:rPr>
      </w:pPr>
      <w:r>
        <w:rPr>
          <w:rFonts w:hint="eastAsia" w:ascii="宋体" w:hAnsi="宋体" w:cs="宋体"/>
          <w:kern w:val="0"/>
          <w:sz w:val="32"/>
          <w:szCs w:val="32"/>
        </w:rPr>
        <w:t>长春市二道区远达街道办事处</w:t>
      </w:r>
      <w:r>
        <w:rPr>
          <w:rFonts w:ascii="宋体" w:hAnsi="宋体" w:cs="宋体"/>
          <w:kern w:val="0"/>
          <w:sz w:val="32"/>
          <w:szCs w:val="32"/>
        </w:rPr>
        <w:t>2022</w:t>
      </w:r>
      <w:r>
        <w:rPr>
          <w:rFonts w:hint="eastAsia" w:ascii="宋体" w:hAnsi="宋体" w:cs="宋体"/>
          <w:kern w:val="0"/>
          <w:sz w:val="32"/>
          <w:szCs w:val="32"/>
        </w:rPr>
        <w:t>年总收入</w:t>
      </w:r>
      <w:r>
        <w:rPr>
          <w:rFonts w:ascii="宋体" w:hAnsi="宋体" w:cs="宋体"/>
          <w:kern w:val="0"/>
          <w:sz w:val="32"/>
          <w:szCs w:val="32"/>
        </w:rPr>
        <w:t>1234.86</w:t>
      </w:r>
      <w:r>
        <w:rPr>
          <w:rFonts w:hint="eastAsia" w:ascii="宋体" w:hAnsi="宋体" w:cs="宋体"/>
          <w:kern w:val="0"/>
          <w:sz w:val="32"/>
          <w:szCs w:val="32"/>
        </w:rPr>
        <w:t>万元，其中财政拨款</w:t>
      </w:r>
      <w:r>
        <w:rPr>
          <w:rFonts w:ascii="宋体" w:hAnsi="宋体" w:cs="宋体"/>
          <w:kern w:val="0"/>
          <w:sz w:val="32"/>
          <w:szCs w:val="32"/>
        </w:rPr>
        <w:t>1234.86</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pPr>
      <w:r>
        <w:rPr>
          <w:rFonts w:hint="eastAsia" w:ascii="宋体" w:hAnsi="宋体" w:cs="宋体"/>
          <w:kern w:val="0"/>
          <w:sz w:val="32"/>
          <w:szCs w:val="32"/>
        </w:rPr>
        <w:t>一般公共服务支出</w:t>
      </w:r>
      <w:r>
        <w:rPr>
          <w:rFonts w:ascii="宋体" w:hAnsi="宋体" w:cs="宋体"/>
          <w:kern w:val="0"/>
          <w:sz w:val="32"/>
          <w:szCs w:val="32"/>
        </w:rPr>
        <w:t>1016.49</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社会保障和就业支出</w:t>
      </w:r>
      <w:r>
        <w:rPr>
          <w:rFonts w:ascii="宋体" w:hAnsi="宋体" w:cs="宋体"/>
          <w:kern w:val="0"/>
          <w:sz w:val="32"/>
          <w:szCs w:val="32"/>
        </w:rPr>
        <w:t>180.37</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医疗卫生与计划生育支出</w:t>
      </w:r>
      <w:r>
        <w:rPr>
          <w:rFonts w:ascii="宋体" w:hAnsi="宋体" w:cs="宋体"/>
          <w:kern w:val="0"/>
          <w:sz w:val="32"/>
          <w:szCs w:val="32"/>
        </w:rPr>
        <w:t>8</w:t>
      </w:r>
      <w:r>
        <w:rPr>
          <w:rFonts w:hint="eastAsia" w:ascii="宋体" w:hAnsi="宋体" w:cs="宋体"/>
          <w:kern w:val="0"/>
          <w:sz w:val="32"/>
          <w:szCs w:val="32"/>
        </w:rPr>
        <w:t>万元，农林水支出</w:t>
      </w:r>
      <w:r>
        <w:rPr>
          <w:rFonts w:ascii="宋体" w:hAnsi="宋体" w:cs="宋体"/>
          <w:kern w:val="0"/>
          <w:sz w:val="32"/>
          <w:szCs w:val="32"/>
        </w:rPr>
        <w:t>30</w:t>
      </w:r>
      <w:r>
        <w:rPr>
          <w:rFonts w:hint="eastAsia" w:ascii="宋体" w:hAnsi="宋体" w:cs="宋体"/>
          <w:kern w:val="0"/>
          <w:sz w:val="32"/>
          <w:szCs w:val="32"/>
        </w:rPr>
        <w:t>万元。</w:t>
      </w:r>
    </w:p>
    <w:p>
      <w:pPr>
        <w:numPr>
          <w:ilvl w:val="0"/>
          <w:numId w:val="3"/>
        </w:numPr>
        <w:autoSpaceDE w:val="0"/>
        <w:autoSpaceDN w:val="0"/>
        <w:adjustRightInd w:val="0"/>
        <w:ind w:firstLine="643" w:firstLineChars="200"/>
        <w:rPr>
          <w:rFonts w:ascii="宋体" w:cs="宋体"/>
          <w:b/>
          <w:bCs/>
          <w:kern w:val="0"/>
          <w:sz w:val="32"/>
          <w:szCs w:val="32"/>
        </w:rPr>
      </w:pPr>
      <w:r>
        <w:rPr>
          <w:rFonts w:hint="eastAsia" w:ascii="宋体" w:hAnsi="宋体" w:cs="宋体"/>
          <w:b/>
          <w:bCs/>
          <w:kern w:val="0"/>
          <w:sz w:val="32"/>
          <w:szCs w:val="32"/>
        </w:rPr>
        <w:t>部门收入总表情况</w:t>
      </w:r>
    </w:p>
    <w:p>
      <w:pPr>
        <w:pStyle w:val="2"/>
      </w:pPr>
    </w:p>
    <w:p>
      <w:pPr>
        <w:widowControl/>
        <w:spacing w:before="100" w:beforeAutospacing="1" w:after="100" w:afterAutospacing="1" w:line="360" w:lineRule="auto"/>
        <w:ind w:firstLine="640" w:firstLineChars="200"/>
        <w:jc w:val="left"/>
        <w:rPr>
          <w:rFonts w:ascii="宋体" w:cs="宋体"/>
          <w:kern w:val="0"/>
          <w:sz w:val="32"/>
          <w:szCs w:val="32"/>
        </w:rPr>
      </w:pPr>
      <w:r>
        <w:rPr>
          <w:rFonts w:hint="eastAsia" w:ascii="宋体" w:hAnsi="宋体" w:cs="宋体"/>
          <w:kern w:val="0"/>
          <w:sz w:val="32"/>
          <w:szCs w:val="32"/>
        </w:rPr>
        <w:t>长春市二道区远达街道办事处</w:t>
      </w:r>
      <w:r>
        <w:rPr>
          <w:rFonts w:ascii="宋体" w:hAnsi="宋体" w:cs="宋体"/>
          <w:kern w:val="0"/>
          <w:sz w:val="32"/>
          <w:szCs w:val="32"/>
        </w:rPr>
        <w:t>2022</w:t>
      </w:r>
      <w:r>
        <w:rPr>
          <w:rFonts w:hint="eastAsia" w:ascii="宋体" w:hAnsi="宋体" w:cs="宋体"/>
          <w:kern w:val="0"/>
          <w:sz w:val="32"/>
          <w:szCs w:val="32"/>
        </w:rPr>
        <w:t>年总收入</w:t>
      </w:r>
      <w:r>
        <w:rPr>
          <w:rFonts w:ascii="宋体" w:hAnsi="宋体" w:cs="宋体"/>
          <w:kern w:val="0"/>
          <w:sz w:val="32"/>
          <w:szCs w:val="32"/>
        </w:rPr>
        <w:t>1234.86</w:t>
      </w:r>
      <w:r>
        <w:rPr>
          <w:rFonts w:hint="eastAsia" w:ascii="宋体" w:hAnsi="宋体" w:cs="宋体"/>
          <w:kern w:val="0"/>
          <w:sz w:val="32"/>
          <w:szCs w:val="32"/>
        </w:rPr>
        <w:t>万元，其中财政拨款</w:t>
      </w:r>
      <w:r>
        <w:rPr>
          <w:rFonts w:ascii="宋体" w:hAnsi="宋体" w:cs="宋体"/>
          <w:kern w:val="0"/>
          <w:sz w:val="32"/>
          <w:szCs w:val="32"/>
        </w:rPr>
        <w:t>1234.86</w:t>
      </w:r>
      <w:r>
        <w:rPr>
          <w:rFonts w:hint="eastAsia" w:ascii="宋体" w:hAnsi="宋体" w:cs="宋体"/>
          <w:kern w:val="0"/>
          <w:sz w:val="32"/>
          <w:szCs w:val="32"/>
        </w:rPr>
        <w:t>万元。</w:t>
      </w:r>
    </w:p>
    <w:p>
      <w:pPr>
        <w:pStyle w:val="2"/>
      </w:pPr>
    </w:p>
    <w:p>
      <w:pPr>
        <w:autoSpaceDE w:val="0"/>
        <w:autoSpaceDN w:val="0"/>
        <w:adjustRightInd w:val="0"/>
        <w:ind w:firstLine="643" w:firstLineChars="200"/>
        <w:rPr>
          <w:rFonts w:ascii="宋体" w:cs="Times New Roman"/>
          <w:b/>
          <w:bCs/>
          <w:kern w:val="0"/>
          <w:sz w:val="32"/>
          <w:szCs w:val="32"/>
        </w:rPr>
      </w:pPr>
      <w:r>
        <w:rPr>
          <w:rFonts w:hint="eastAsia" w:ascii="宋体" w:hAnsi="宋体" w:cs="宋体"/>
          <w:b/>
          <w:bCs/>
          <w:kern w:val="0"/>
          <w:sz w:val="32"/>
          <w:szCs w:val="32"/>
        </w:rPr>
        <w:t>八、部门支出总表情况</w:t>
      </w:r>
    </w:p>
    <w:p>
      <w:pPr>
        <w:widowControl/>
        <w:spacing w:before="100" w:beforeAutospacing="1" w:after="100" w:afterAutospacing="1" w:line="360" w:lineRule="auto"/>
        <w:ind w:firstLine="640" w:firstLineChars="200"/>
        <w:jc w:val="left"/>
        <w:rPr>
          <w:rFonts w:ascii="宋体" w:cs="宋体"/>
          <w:kern w:val="0"/>
          <w:sz w:val="32"/>
          <w:szCs w:val="32"/>
        </w:rPr>
      </w:pPr>
      <w:r>
        <w:rPr>
          <w:rFonts w:hint="eastAsia" w:ascii="宋体" w:hAnsi="宋体" w:cs="宋体"/>
          <w:kern w:val="0"/>
          <w:sz w:val="32"/>
          <w:szCs w:val="32"/>
        </w:rPr>
        <w:t>按功能分类：一般公共服务支出</w:t>
      </w:r>
      <w:r>
        <w:rPr>
          <w:rFonts w:ascii="宋体" w:hAnsi="宋体" w:cs="宋体"/>
          <w:kern w:val="0"/>
          <w:sz w:val="32"/>
          <w:szCs w:val="32"/>
        </w:rPr>
        <w:t>1016.49</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社会保障和就业支出</w:t>
      </w:r>
      <w:r>
        <w:rPr>
          <w:rFonts w:ascii="宋体" w:hAnsi="宋体" w:cs="宋体"/>
          <w:kern w:val="0"/>
          <w:sz w:val="32"/>
          <w:szCs w:val="32"/>
        </w:rPr>
        <w:t>180.37</w:t>
      </w:r>
      <w:r>
        <w:rPr>
          <w:rFonts w:hint="eastAsia" w:ascii="宋体" w:hAnsi="宋体" w:cs="宋体"/>
          <w:kern w:val="0"/>
          <w:sz w:val="32"/>
          <w:szCs w:val="32"/>
        </w:rPr>
        <w:t>万元</w:t>
      </w:r>
      <w:r>
        <w:rPr>
          <w:rFonts w:ascii="宋体" w:hAnsi="宋体" w:cs="宋体"/>
          <w:kern w:val="0"/>
          <w:sz w:val="32"/>
          <w:szCs w:val="32"/>
        </w:rPr>
        <w:t>,</w:t>
      </w:r>
      <w:r>
        <w:rPr>
          <w:rFonts w:hint="eastAsia" w:ascii="宋体" w:hAnsi="宋体" w:cs="宋体"/>
          <w:kern w:val="0"/>
          <w:sz w:val="32"/>
          <w:szCs w:val="32"/>
        </w:rPr>
        <w:t>医疗卫生与计划生育支出</w:t>
      </w:r>
      <w:r>
        <w:rPr>
          <w:rFonts w:ascii="宋体" w:hAnsi="宋体" w:cs="宋体"/>
          <w:kern w:val="0"/>
          <w:sz w:val="32"/>
          <w:szCs w:val="32"/>
        </w:rPr>
        <w:t>8</w:t>
      </w:r>
      <w:r>
        <w:rPr>
          <w:rFonts w:hint="eastAsia" w:ascii="宋体" w:hAnsi="宋体" w:cs="宋体"/>
          <w:kern w:val="0"/>
          <w:sz w:val="32"/>
          <w:szCs w:val="32"/>
        </w:rPr>
        <w:t>万元，农林水支出</w:t>
      </w:r>
      <w:r>
        <w:rPr>
          <w:rFonts w:ascii="宋体" w:hAnsi="宋体" w:cs="宋体"/>
          <w:kern w:val="0"/>
          <w:sz w:val="32"/>
          <w:szCs w:val="32"/>
        </w:rPr>
        <w:t>30</w:t>
      </w:r>
      <w:r>
        <w:rPr>
          <w:rFonts w:hint="eastAsia" w:ascii="宋体" w:hAnsi="宋体" w:cs="宋体"/>
          <w:kern w:val="0"/>
          <w:sz w:val="32"/>
          <w:szCs w:val="32"/>
        </w:rPr>
        <w:t>万元。</w:t>
      </w:r>
    </w:p>
    <w:p>
      <w:pPr>
        <w:widowControl/>
        <w:spacing w:before="100" w:beforeAutospacing="1" w:after="100" w:afterAutospacing="1" w:line="360" w:lineRule="auto"/>
        <w:ind w:firstLine="640" w:firstLineChars="200"/>
        <w:jc w:val="left"/>
        <w:rPr>
          <w:rFonts w:ascii="宋体" w:cs="宋体"/>
          <w:kern w:val="0"/>
          <w:sz w:val="32"/>
          <w:szCs w:val="32"/>
        </w:rPr>
      </w:pPr>
      <w:r>
        <w:rPr>
          <w:rFonts w:hint="eastAsia" w:ascii="宋体" w:hAnsi="宋体" w:cs="宋体"/>
          <w:kern w:val="0"/>
          <w:sz w:val="32"/>
          <w:szCs w:val="32"/>
        </w:rPr>
        <w:t>科目分类：基本支出</w:t>
      </w:r>
      <w:r>
        <w:rPr>
          <w:rFonts w:ascii="宋体" w:hAnsi="宋体" w:cs="宋体"/>
          <w:kern w:val="0"/>
          <w:sz w:val="32"/>
          <w:szCs w:val="32"/>
        </w:rPr>
        <w:t>1034.95</w:t>
      </w:r>
      <w:r>
        <w:rPr>
          <w:rFonts w:hint="eastAsia" w:ascii="宋体" w:hAnsi="宋体" w:cs="宋体"/>
          <w:kern w:val="0"/>
          <w:sz w:val="32"/>
          <w:szCs w:val="32"/>
        </w:rPr>
        <w:t>万元，项目支出</w:t>
      </w:r>
      <w:r>
        <w:rPr>
          <w:rFonts w:ascii="宋体" w:hAnsi="宋体" w:cs="宋体"/>
          <w:kern w:val="0"/>
          <w:sz w:val="32"/>
          <w:szCs w:val="32"/>
        </w:rPr>
        <w:t>199.91</w:t>
      </w:r>
      <w:r>
        <w:rPr>
          <w:rFonts w:hint="eastAsia" w:ascii="宋体" w:hAnsi="宋体" w:cs="宋体"/>
          <w:kern w:val="0"/>
          <w:sz w:val="32"/>
          <w:szCs w:val="32"/>
        </w:rPr>
        <w:t>万元。</w:t>
      </w:r>
    </w:p>
    <w:p>
      <w:pPr>
        <w:widowControl/>
        <w:spacing w:before="100" w:beforeAutospacing="1" w:after="100" w:afterAutospacing="1" w:line="360" w:lineRule="auto"/>
        <w:ind w:firstLine="643" w:firstLineChars="200"/>
        <w:jc w:val="left"/>
        <w:rPr>
          <w:rFonts w:ascii="宋体" w:cs="宋体"/>
          <w:b/>
          <w:bCs/>
          <w:sz w:val="32"/>
          <w:szCs w:val="32"/>
        </w:rPr>
      </w:pPr>
      <w:r>
        <w:rPr>
          <w:rFonts w:hint="eastAsia" w:ascii="宋体" w:hAnsi="宋体" w:cs="宋体"/>
          <w:b/>
          <w:bCs/>
          <w:sz w:val="32"/>
          <w:szCs w:val="32"/>
        </w:rPr>
        <w:t>九、机关运行经费支出情况</w:t>
      </w:r>
    </w:p>
    <w:p>
      <w:pPr>
        <w:widowControl/>
        <w:ind w:firstLine="640" w:firstLineChars="200"/>
        <w:jc w:val="left"/>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年长春市二道区远达街道办事处的机关运行经费财政拨款支出</w:t>
      </w:r>
      <w:r>
        <w:rPr>
          <w:rFonts w:ascii="宋体" w:hAnsi="宋体" w:cs="宋体"/>
          <w:kern w:val="0"/>
          <w:sz w:val="32"/>
          <w:szCs w:val="32"/>
        </w:rPr>
        <w:t>391.34</w:t>
      </w:r>
      <w:r>
        <w:rPr>
          <w:rFonts w:hint="eastAsia" w:ascii="宋体" w:hAnsi="宋体" w:cs="宋体"/>
          <w:kern w:val="0"/>
          <w:sz w:val="32"/>
          <w:szCs w:val="32"/>
        </w:rPr>
        <w:t>万元，其中其中办公费</w:t>
      </w:r>
      <w:r>
        <w:rPr>
          <w:rFonts w:ascii="宋体" w:hAnsi="宋体" w:cs="宋体"/>
          <w:kern w:val="0"/>
          <w:sz w:val="32"/>
          <w:szCs w:val="32"/>
        </w:rPr>
        <w:t>263.38</w:t>
      </w:r>
      <w:r>
        <w:rPr>
          <w:rFonts w:hint="eastAsia" w:ascii="宋体" w:hAnsi="宋体" w:cs="宋体"/>
          <w:kern w:val="0"/>
          <w:sz w:val="32"/>
          <w:szCs w:val="32"/>
        </w:rPr>
        <w:t>万元，水费</w:t>
      </w:r>
      <w:r>
        <w:rPr>
          <w:rFonts w:ascii="宋体" w:hAnsi="宋体" w:cs="宋体"/>
          <w:kern w:val="0"/>
          <w:sz w:val="32"/>
          <w:szCs w:val="32"/>
        </w:rPr>
        <w:t>1.23</w:t>
      </w:r>
      <w:r>
        <w:rPr>
          <w:rFonts w:hint="eastAsia" w:ascii="宋体" w:hAnsi="宋体" w:cs="宋体"/>
          <w:kern w:val="0"/>
          <w:sz w:val="32"/>
          <w:szCs w:val="32"/>
        </w:rPr>
        <w:t>万元，电费</w:t>
      </w:r>
      <w:r>
        <w:rPr>
          <w:rFonts w:ascii="宋体" w:hAnsi="宋体" w:cs="宋体"/>
          <w:kern w:val="0"/>
          <w:sz w:val="32"/>
          <w:szCs w:val="32"/>
        </w:rPr>
        <w:t>9.72</w:t>
      </w:r>
      <w:r>
        <w:rPr>
          <w:rFonts w:hint="eastAsia" w:ascii="宋体" w:hAnsi="宋体" w:cs="宋体"/>
          <w:kern w:val="0"/>
          <w:sz w:val="32"/>
          <w:szCs w:val="32"/>
        </w:rPr>
        <w:t>万元，邮电费</w:t>
      </w:r>
      <w:r>
        <w:rPr>
          <w:rFonts w:ascii="宋体" w:hAnsi="宋体" w:cs="宋体"/>
          <w:kern w:val="0"/>
          <w:sz w:val="32"/>
          <w:szCs w:val="32"/>
        </w:rPr>
        <w:t>2.5</w:t>
      </w:r>
      <w:r>
        <w:rPr>
          <w:rFonts w:hint="eastAsia" w:ascii="宋体" w:hAnsi="宋体" w:cs="宋体"/>
          <w:kern w:val="0"/>
          <w:sz w:val="32"/>
          <w:szCs w:val="32"/>
        </w:rPr>
        <w:t>万元，取暖费</w:t>
      </w:r>
      <w:r>
        <w:rPr>
          <w:rFonts w:ascii="宋体" w:hAnsi="宋体" w:cs="宋体"/>
          <w:kern w:val="0"/>
          <w:sz w:val="32"/>
          <w:szCs w:val="32"/>
        </w:rPr>
        <w:t>11.39</w:t>
      </w:r>
      <w:r>
        <w:rPr>
          <w:rFonts w:hint="eastAsia" w:ascii="宋体" w:hAnsi="宋体" w:cs="宋体"/>
          <w:kern w:val="0"/>
          <w:sz w:val="32"/>
          <w:szCs w:val="32"/>
        </w:rPr>
        <w:t>万元，物业管理费</w:t>
      </w:r>
      <w:r>
        <w:rPr>
          <w:rFonts w:ascii="宋体" w:hAnsi="宋体" w:cs="宋体"/>
          <w:kern w:val="0"/>
          <w:sz w:val="32"/>
          <w:szCs w:val="32"/>
        </w:rPr>
        <w:t>62.09</w:t>
      </w:r>
      <w:r>
        <w:rPr>
          <w:rFonts w:hint="eastAsia" w:ascii="宋体" w:hAnsi="宋体" w:cs="宋体"/>
          <w:kern w:val="0"/>
          <w:sz w:val="32"/>
          <w:szCs w:val="32"/>
        </w:rPr>
        <w:t>万元，车辆运行</w:t>
      </w:r>
      <w:r>
        <w:rPr>
          <w:rFonts w:ascii="宋体" w:hAnsi="宋体" w:cs="宋体"/>
          <w:kern w:val="0"/>
          <w:sz w:val="32"/>
          <w:szCs w:val="32"/>
        </w:rPr>
        <w:t>2.63</w:t>
      </w:r>
      <w:r>
        <w:rPr>
          <w:rFonts w:hint="eastAsia" w:ascii="宋体" w:hAnsi="宋体" w:cs="宋体"/>
          <w:kern w:val="0"/>
          <w:sz w:val="32"/>
          <w:szCs w:val="32"/>
        </w:rPr>
        <w:t>万元，其他交通费用</w:t>
      </w:r>
      <w:r>
        <w:rPr>
          <w:rFonts w:ascii="宋体" w:hAnsi="宋体" w:cs="宋体"/>
          <w:kern w:val="0"/>
          <w:sz w:val="32"/>
          <w:szCs w:val="32"/>
        </w:rPr>
        <w:t>38.4</w:t>
      </w:r>
      <w:r>
        <w:rPr>
          <w:rFonts w:hint="eastAsia" w:ascii="宋体" w:hAnsi="宋体" w:cs="宋体"/>
          <w:kern w:val="0"/>
          <w:sz w:val="32"/>
          <w:szCs w:val="32"/>
        </w:rPr>
        <w:t>万元。</w:t>
      </w:r>
    </w:p>
    <w:p>
      <w:pPr>
        <w:pStyle w:val="2"/>
      </w:pPr>
    </w:p>
    <w:p>
      <w:pPr>
        <w:numPr>
          <w:ilvl w:val="0"/>
          <w:numId w:val="4"/>
        </w:numPr>
        <w:spacing w:line="500" w:lineRule="exact"/>
        <w:ind w:firstLine="643" w:firstLineChars="200"/>
        <w:rPr>
          <w:rFonts w:ascii="宋体" w:cs="宋体"/>
          <w:b/>
          <w:bCs/>
          <w:sz w:val="32"/>
          <w:szCs w:val="32"/>
        </w:rPr>
      </w:pPr>
      <w:r>
        <w:rPr>
          <w:rFonts w:hint="eastAsia" w:ascii="宋体" w:hAnsi="宋体" w:cs="宋体"/>
          <w:b/>
          <w:bCs/>
          <w:sz w:val="32"/>
          <w:szCs w:val="32"/>
        </w:rPr>
        <w:t>政府采购支出情况</w:t>
      </w:r>
    </w:p>
    <w:p>
      <w:pPr>
        <w:pStyle w:val="2"/>
      </w:pPr>
    </w:p>
    <w:p>
      <w:pPr>
        <w:spacing w:line="500" w:lineRule="exact"/>
        <w:ind w:firstLine="640" w:firstLineChars="200"/>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年长春市二道区远达街道办事处政府采购项目预算</w:t>
      </w:r>
      <w:r>
        <w:rPr>
          <w:rFonts w:ascii="宋体" w:hAnsi="宋体" w:cs="宋体"/>
          <w:kern w:val="0"/>
          <w:sz w:val="32"/>
          <w:szCs w:val="32"/>
        </w:rPr>
        <w:t>62.09</w:t>
      </w:r>
      <w:r>
        <w:rPr>
          <w:rFonts w:hint="eastAsia" w:ascii="宋体" w:hAnsi="宋体" w:cs="宋体"/>
          <w:kern w:val="0"/>
          <w:sz w:val="32"/>
          <w:szCs w:val="32"/>
        </w:rPr>
        <w:t>万元，主要是物业管理服务项目。</w:t>
      </w:r>
    </w:p>
    <w:p>
      <w:pPr>
        <w:pStyle w:val="2"/>
      </w:pPr>
    </w:p>
    <w:p>
      <w:pPr>
        <w:numPr>
          <w:ilvl w:val="0"/>
          <w:numId w:val="4"/>
        </w:numPr>
        <w:spacing w:line="500" w:lineRule="exact"/>
        <w:ind w:firstLine="643" w:firstLineChars="200"/>
        <w:rPr>
          <w:rFonts w:ascii="宋体" w:cs="宋体"/>
          <w:b/>
          <w:bCs/>
          <w:sz w:val="32"/>
          <w:szCs w:val="32"/>
        </w:rPr>
      </w:pPr>
      <w:r>
        <w:rPr>
          <w:rFonts w:hint="eastAsia" w:ascii="宋体" w:hAnsi="宋体" w:cs="宋体"/>
          <w:b/>
          <w:bCs/>
          <w:sz w:val="32"/>
          <w:szCs w:val="32"/>
        </w:rPr>
        <w:t>国有资产占用情况</w:t>
      </w:r>
    </w:p>
    <w:p>
      <w:pPr>
        <w:pStyle w:val="2"/>
        <w:ind w:left="420" w:leftChars="200"/>
      </w:pPr>
    </w:p>
    <w:p>
      <w:pPr>
        <w:autoSpaceDE w:val="0"/>
        <w:autoSpaceDN w:val="0"/>
        <w:adjustRightInd w:val="0"/>
        <w:spacing w:line="360" w:lineRule="auto"/>
        <w:ind w:firstLine="640" w:firstLineChars="200"/>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年长春市二道区远达街道办事处共有车辆</w:t>
      </w:r>
      <w:r>
        <w:rPr>
          <w:rFonts w:ascii="宋体" w:hAnsi="宋体" w:cs="宋体"/>
          <w:kern w:val="0"/>
          <w:sz w:val="32"/>
          <w:szCs w:val="32"/>
        </w:rPr>
        <w:t>1</w:t>
      </w:r>
      <w:r>
        <w:rPr>
          <w:rFonts w:hint="eastAsia" w:ascii="宋体" w:hAnsi="宋体" w:cs="宋体"/>
          <w:kern w:val="0"/>
          <w:sz w:val="32"/>
          <w:szCs w:val="32"/>
        </w:rPr>
        <w:t>辆。</w:t>
      </w:r>
    </w:p>
    <w:p>
      <w:pPr>
        <w:pStyle w:val="2"/>
      </w:pPr>
    </w:p>
    <w:p>
      <w:pPr>
        <w:numPr>
          <w:ilvl w:val="0"/>
          <w:numId w:val="4"/>
        </w:numPr>
        <w:autoSpaceDE w:val="0"/>
        <w:autoSpaceDN w:val="0"/>
        <w:adjustRightInd w:val="0"/>
        <w:spacing w:line="360" w:lineRule="auto"/>
        <w:ind w:firstLine="643" w:firstLineChars="200"/>
        <w:rPr>
          <w:rFonts w:ascii="宋体" w:cs="宋体"/>
          <w:b/>
          <w:bCs/>
          <w:sz w:val="32"/>
          <w:szCs w:val="32"/>
        </w:rPr>
      </w:pPr>
      <w:r>
        <w:rPr>
          <w:rFonts w:hint="eastAsia" w:ascii="宋体" w:hAnsi="宋体" w:cs="宋体"/>
          <w:b/>
          <w:bCs/>
          <w:sz w:val="32"/>
          <w:szCs w:val="32"/>
        </w:rPr>
        <w:t>预算绩效情况</w:t>
      </w:r>
    </w:p>
    <w:p>
      <w:pPr>
        <w:pStyle w:val="2"/>
        <w:ind w:left="420" w:leftChars="200"/>
      </w:pPr>
    </w:p>
    <w:p>
      <w:pPr>
        <w:autoSpaceDE w:val="0"/>
        <w:autoSpaceDN w:val="0"/>
        <w:adjustRightInd w:val="0"/>
        <w:spacing w:line="360" w:lineRule="auto"/>
        <w:ind w:firstLine="640" w:firstLineChars="200"/>
        <w:rPr>
          <w:rFonts w:ascii="宋体" w:cs="宋体"/>
          <w:kern w:val="0"/>
          <w:sz w:val="32"/>
          <w:szCs w:val="32"/>
        </w:rPr>
      </w:pPr>
      <w:r>
        <w:rPr>
          <w:rFonts w:ascii="宋体" w:hAnsi="宋体" w:cs="宋体"/>
          <w:kern w:val="0"/>
          <w:sz w:val="32"/>
          <w:szCs w:val="32"/>
        </w:rPr>
        <w:t>2022</w:t>
      </w:r>
      <w:r>
        <w:rPr>
          <w:rFonts w:hint="eastAsia" w:ascii="宋体" w:hAnsi="宋体" w:cs="宋体"/>
          <w:kern w:val="0"/>
          <w:sz w:val="32"/>
          <w:szCs w:val="32"/>
        </w:rPr>
        <w:t>年长春市二道区远达街道办事处列入部门预算项目主要是环保资金</w:t>
      </w:r>
      <w:r>
        <w:rPr>
          <w:rFonts w:ascii="宋体" w:hAnsi="宋体" w:cs="宋体"/>
          <w:kern w:val="0"/>
          <w:sz w:val="32"/>
          <w:szCs w:val="32"/>
        </w:rPr>
        <w:t>30</w:t>
      </w:r>
      <w:r>
        <w:rPr>
          <w:rFonts w:hint="eastAsia" w:ascii="宋体" w:hAnsi="宋体" w:cs="宋体"/>
          <w:kern w:val="0"/>
          <w:sz w:val="32"/>
          <w:szCs w:val="32"/>
        </w:rPr>
        <w:t>万元，用于环保督察期间垃圾清理和清运；长江村防洪明沟清理</w:t>
      </w:r>
      <w:r>
        <w:rPr>
          <w:rFonts w:ascii="宋体" w:hAnsi="宋体" w:cs="宋体"/>
          <w:kern w:val="0"/>
          <w:sz w:val="32"/>
          <w:szCs w:val="32"/>
        </w:rPr>
        <w:t>30</w:t>
      </w:r>
      <w:r>
        <w:rPr>
          <w:rFonts w:hint="eastAsia" w:ascii="宋体" w:hAnsi="宋体" w:cs="宋体"/>
          <w:kern w:val="0"/>
          <w:sz w:val="32"/>
          <w:szCs w:val="32"/>
        </w:rPr>
        <w:t>万元，用于汛期对长江村防洪明沟清理，保障安全度汛。</w:t>
      </w: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746B7"/>
    <w:multiLevelType w:val="singleLevel"/>
    <w:tmpl w:val="03A746B7"/>
    <w:lvl w:ilvl="0" w:tentative="0">
      <w:start w:val="10"/>
      <w:numFmt w:val="chineseCounting"/>
      <w:suff w:val="nothing"/>
      <w:lvlText w:val="%1、"/>
      <w:lvlJc w:val="left"/>
      <w:rPr>
        <w:rFonts w:hint="eastAsia" w:cs="Times New Roman"/>
      </w:rPr>
    </w:lvl>
  </w:abstractNum>
  <w:abstractNum w:abstractNumId="1">
    <w:nsid w:val="398C129C"/>
    <w:multiLevelType w:val="singleLevel"/>
    <w:tmpl w:val="398C129C"/>
    <w:lvl w:ilvl="0" w:tentative="0">
      <w:start w:val="1"/>
      <w:numFmt w:val="chineseCounting"/>
      <w:suff w:val="nothing"/>
      <w:lvlText w:val="%1、"/>
      <w:lvlJc w:val="left"/>
      <w:rPr>
        <w:rFonts w:hint="eastAsia" w:cs="Times New Roman"/>
      </w:rPr>
    </w:lvl>
  </w:abstractNum>
  <w:abstractNum w:abstractNumId="2">
    <w:nsid w:val="3E1C325F"/>
    <w:multiLevelType w:val="singleLevel"/>
    <w:tmpl w:val="3E1C325F"/>
    <w:lvl w:ilvl="0" w:tentative="0">
      <w:start w:val="7"/>
      <w:numFmt w:val="chineseCounting"/>
      <w:suff w:val="nothing"/>
      <w:lvlText w:val="%1、"/>
      <w:lvlJc w:val="left"/>
      <w:rPr>
        <w:rFonts w:hint="eastAsia" w:cs="Times New Roman"/>
      </w:rPr>
    </w:lvl>
  </w:abstractNum>
  <w:abstractNum w:abstractNumId="3">
    <w:nsid w:val="4CE27079"/>
    <w:multiLevelType w:val="singleLevel"/>
    <w:tmpl w:val="4CE27079"/>
    <w:lvl w:ilvl="0" w:tentative="0">
      <w:start w:val="2"/>
      <w:numFmt w:val="chineseCounting"/>
      <w:suff w:val="space"/>
      <w:lvlText w:val="第%1部分"/>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21B25"/>
    <w:rsid w:val="0035248F"/>
    <w:rsid w:val="00362515"/>
    <w:rsid w:val="003A7ECF"/>
    <w:rsid w:val="003C12E4"/>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964F1"/>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00FF3D4A"/>
    <w:rsid w:val="04076791"/>
    <w:rsid w:val="0D2B7059"/>
    <w:rsid w:val="1060527C"/>
    <w:rsid w:val="1C966841"/>
    <w:rsid w:val="22057A5E"/>
    <w:rsid w:val="23C63CC5"/>
    <w:rsid w:val="254C2FF9"/>
    <w:rsid w:val="351A7D13"/>
    <w:rsid w:val="38DA633B"/>
    <w:rsid w:val="41835F50"/>
    <w:rsid w:val="444C1D61"/>
    <w:rsid w:val="46AE0E8E"/>
    <w:rsid w:val="51444915"/>
    <w:rsid w:val="53C42C27"/>
    <w:rsid w:val="5EF83541"/>
    <w:rsid w:val="66CF0B8A"/>
    <w:rsid w:val="6C633632"/>
    <w:rsid w:val="715811BF"/>
    <w:rsid w:val="79EF291C"/>
    <w:rsid w:val="7BB63D67"/>
    <w:rsid w:val="7F1679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spacing w:line="276" w:lineRule="auto"/>
      <w:jc w:val="both"/>
    </w:pPr>
    <w:rPr>
      <w:rFonts w:ascii="Calibri" w:hAnsi="Calibri" w:eastAsia="宋体" w:cs="Times New Roman"/>
      <w:kern w:val="2"/>
      <w:sz w:val="21"/>
      <w:szCs w:val="22"/>
      <w:lang w:val="en-US" w:eastAsia="zh-CN" w:bidi="ar-SA"/>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Footer Char"/>
    <w:basedOn w:val="7"/>
    <w:link w:val="3"/>
    <w:semiHidden/>
    <w:qFormat/>
    <w:locked/>
    <w:uiPriority w:val="99"/>
    <w:rPr>
      <w:rFonts w:cs="Times New Roman"/>
      <w:sz w:val="18"/>
      <w:szCs w:val="18"/>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nt71"/>
    <w:basedOn w:val="7"/>
    <w:qFormat/>
    <w:uiPriority w:val="99"/>
    <w:rPr>
      <w:rFonts w:ascii="Arial" w:hAnsi="Arial" w:cs="Arial"/>
      <w:color w:val="000000"/>
      <w:sz w:val="20"/>
      <w:szCs w:val="20"/>
      <w:u w:val="none"/>
    </w:rPr>
  </w:style>
  <w:style w:type="character" w:customStyle="1" w:styleId="11">
    <w:name w:val="font91"/>
    <w:basedOn w:val="7"/>
    <w:qFormat/>
    <w:uiPriority w:val="99"/>
    <w:rPr>
      <w:rFonts w:ascii="Times New Roman" w:hAnsi="Times New Roman" w:cs="Times New Roman"/>
      <w:b/>
      <w:color w:val="000000"/>
      <w:sz w:val="24"/>
      <w:szCs w:val="24"/>
      <w:u w:val="none"/>
    </w:rPr>
  </w:style>
  <w:style w:type="character" w:customStyle="1" w:styleId="12">
    <w:name w:val="font112"/>
    <w:basedOn w:val="7"/>
    <w:qFormat/>
    <w:uiPriority w:val="99"/>
    <w:rPr>
      <w:rFonts w:ascii="宋体" w:hAnsi="宋体" w:eastAsia="宋体" w:cs="宋体"/>
      <w:b/>
      <w:color w:val="000000"/>
      <w:sz w:val="24"/>
      <w:szCs w:val="24"/>
      <w:u w:val="none"/>
    </w:rPr>
  </w:style>
  <w:style w:type="character" w:customStyle="1" w:styleId="13">
    <w:name w:val="font81"/>
    <w:basedOn w:val="7"/>
    <w:qFormat/>
    <w:uiPriority w:val="99"/>
    <w:rPr>
      <w:rFonts w:ascii="Times New Roman" w:hAnsi="Times New Roman" w:cs="Times New Roman"/>
      <w:color w:val="000000"/>
      <w:sz w:val="24"/>
      <w:szCs w:val="24"/>
      <w:u w:val="none"/>
    </w:rPr>
  </w:style>
  <w:style w:type="character" w:customStyle="1" w:styleId="14">
    <w:name w:val="font51"/>
    <w:basedOn w:val="7"/>
    <w:qFormat/>
    <w:uiPriority w:val="99"/>
    <w:rPr>
      <w:rFonts w:ascii="宋体" w:hAnsi="宋体" w:eastAsia="宋体" w:cs="宋体"/>
      <w:color w:val="000000"/>
      <w:sz w:val="24"/>
      <w:szCs w:val="24"/>
      <w:u w:val="none"/>
    </w:rPr>
  </w:style>
  <w:style w:type="character" w:customStyle="1" w:styleId="15">
    <w:name w:val="font101"/>
    <w:basedOn w:val="7"/>
    <w:qFormat/>
    <w:uiPriority w:val="99"/>
    <w:rPr>
      <w:rFonts w:ascii="Times New Roman" w:hAnsi="Times New Roman" w:cs="Times New Roman"/>
      <w:color w:val="000000"/>
      <w:sz w:val="24"/>
      <w:szCs w:val="24"/>
      <w:u w:val="none"/>
    </w:rPr>
  </w:style>
  <w:style w:type="character" w:customStyle="1" w:styleId="16">
    <w:name w:val="font01"/>
    <w:basedOn w:val="7"/>
    <w:qFormat/>
    <w:uiPriority w:val="99"/>
    <w:rPr>
      <w:rFonts w:ascii="Times New Roman" w:hAnsi="Times New Roman" w:cs="Times New Roman"/>
      <w:color w:val="000000"/>
      <w:sz w:val="24"/>
      <w:szCs w:val="24"/>
      <w:u w:val="single"/>
    </w:rPr>
  </w:style>
  <w:style w:type="character" w:customStyle="1" w:styleId="17">
    <w:name w:val="font61"/>
    <w:basedOn w:val="7"/>
    <w:qFormat/>
    <w:uiPriority w:val="99"/>
    <w:rPr>
      <w:rFonts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Pages>
  <Words>4334</Words>
  <Characters>4627</Characters>
  <Lines>0</Lines>
  <Paragraphs>0</Paragraphs>
  <TotalTime>18</TotalTime>
  <ScaleCrop>false</ScaleCrop>
  <LinksUpToDate>false</LinksUpToDate>
  <CharactersWithSpaces>4686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2021-09-07T03:17:00Z</cp:lastPrinted>
  <dcterms:modified xsi:type="dcterms:W3CDTF">2022-01-04T02:43:22Z</dcterms:modified>
  <dc:title>2017年长春市工业和信息化局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