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吉林万汇生物科技有限公司计划年产量按50克计算500件胃肠充盈超声造影剂建设项目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吉林万汇生物科技有限公司计划年产量按50克计算500件胃肠充盈超声造影剂建设项目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长春市二道区英俊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镇和平村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吉林万汇生物科技有限公司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吉林省睿彤环境技术咨询有限公司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75CE005C"/>
    <w:rsid w:val="08505B25"/>
    <w:rsid w:val="0C0B0A00"/>
    <w:rsid w:val="133C25BF"/>
    <w:rsid w:val="1F813F65"/>
    <w:rsid w:val="2003558D"/>
    <w:rsid w:val="275C6B0D"/>
    <w:rsid w:val="2E5A7E30"/>
    <w:rsid w:val="34336730"/>
    <w:rsid w:val="3E810099"/>
    <w:rsid w:val="4305654A"/>
    <w:rsid w:val="43857643"/>
    <w:rsid w:val="43925C56"/>
    <w:rsid w:val="499A58AD"/>
    <w:rsid w:val="4C932A59"/>
    <w:rsid w:val="651055C0"/>
    <w:rsid w:val="67CC67F1"/>
    <w:rsid w:val="695D3D4E"/>
    <w:rsid w:val="72CA7FFB"/>
    <w:rsid w:val="75CE005C"/>
    <w:rsid w:val="77AF06FA"/>
    <w:rsid w:val="78D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1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2023-07-06T02:14:34Z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AA38FB831D474BF28F27AE597397D0CD</vt:lpwstr>
  </property>
</Properties>
</file>