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吉林华恩中医医院有限责任公司二道中医医院建设项目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拟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审批公示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</w:rPr>
      </w:pP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根据建设项目环境影响评价审批程序的有关规定，我局拟对以下环境影响评价文件进行审查。为保证审查工作的严肃性和公正性，现将拟审查的环境影响评价文件基本情况予以公示，公示期为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。 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听证权利告知：依据《中华人民共和国行政许可法》，自公示起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2个工作日</w:t>
      </w:r>
      <w:r>
        <w:rPr>
          <w:rFonts w:hint="eastAsia" w:ascii="宋体" w:hAnsi="宋体" w:cs="宋体"/>
          <w:kern w:val="0"/>
          <w:szCs w:val="21"/>
        </w:rPr>
        <w:t>内申请人、利害关系人可提出听证申请。 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公示日期：20</w:t>
      </w:r>
      <w:r>
        <w:rPr>
          <w:rFonts w:hint="eastAsia" w:ascii="宋体" w:hAnsi="宋体"/>
          <w:szCs w:val="21"/>
          <w:lang w:val="en-US" w:eastAsia="zh-CN"/>
        </w:rPr>
        <w:t>24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03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13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联系电话（传真）：89177925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通讯地址：长春市</w:t>
      </w:r>
      <w:r>
        <w:rPr>
          <w:rFonts w:hint="eastAsia" w:ascii="宋体" w:hAnsi="宋体"/>
          <w:szCs w:val="21"/>
          <w:lang w:eastAsia="zh-CN"/>
        </w:rPr>
        <w:t>二道区惠工路</w:t>
      </w:r>
      <w:r>
        <w:rPr>
          <w:rFonts w:hint="eastAsia" w:ascii="宋体" w:hAnsi="宋体"/>
          <w:szCs w:val="21"/>
          <w:lang w:val="en-US" w:eastAsia="zh-CN"/>
        </w:rPr>
        <w:t>799</w:t>
      </w:r>
      <w:r>
        <w:rPr>
          <w:rFonts w:hint="eastAsia" w:ascii="宋体" w:hAnsi="宋体"/>
          <w:szCs w:val="21"/>
        </w:rPr>
        <w:t>号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  <w:szCs w:val="21"/>
        </w:rPr>
        <w:t>邮    编：130000</w:t>
      </w:r>
    </w:p>
    <w:tbl>
      <w:tblPr>
        <w:tblStyle w:val="3"/>
        <w:tblpPr w:leftFromText="180" w:rightFromText="180" w:vertAnchor="text" w:horzAnchor="margin" w:tblpY="155"/>
        <w:tblW w:w="965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496"/>
        <w:gridCol w:w="1497"/>
        <w:gridCol w:w="1496"/>
        <w:gridCol w:w="1497"/>
        <w:gridCol w:w="217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4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建设地点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环境影响评价机构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项目概况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</w:rPr>
              <w:t>主要环境影响及预防或者减轻不良影响的对策和措施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14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吉林华恩中医医院有限责任公司二道中医医院建设项目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长春市二道区自由大路 189 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吉林华恩中医医院有限责任公司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吉林省百瑞环境技术服务有限公司</w:t>
            </w:r>
          </w:p>
        </w:tc>
        <w:tc>
          <w:tcPr>
            <w:tcW w:w="1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该项目位于长春市二道自由大路189号，用地面积：5000平方米，建筑面积:7081.07平方米，项目总投资3500万元、环保投资80万。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315" w:firstLineChars="15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315" w:firstLineChars="15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（一）医疗废水经自建污水处理站处理，废水处理需达到《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医疗机构水污染物排放标准》（GB18466-2005）中表2的综合医疗机构和其他医疗机构水污染预处理标准限值后，经市政污水管网排入长春北郊污水处理厂。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315" w:firstLineChars="15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二）污水站恶臭气体经活性炭吸附设备处理后，经不低于15米高排气筒排放，有组织废气排放标准执行《恶臭污染物排放标准》（GB14554-1993）中相关标准要求；污水处理站周边无组织恶臭气体排放执行《医疗机构水污染物排放标准》（GB18466-2005）表3标准限值；医院厂界周围无组织排放的恶臭气体执行《恶臭污染物排放标准》（GB14554-1993）表1新建二级标准；食堂油烟经高效油烟净化器处理后经专用油烟管道在楼顶排放，油烟排放标准执行《饮食业油烟排放标准（试行）》（GB18483-2001）大型标准；柴油发电机尾气经专用烟道引至建筑物顶部排放，排放浓度执行《大气污染物综合排放标准》（GB16297-1996）中表2浓度限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315" w:firstLineChars="15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（三）选用低噪音设备，设备安装采取基础减振等降噪措施，边界处噪声须满足《工业企业厂界环境噪声排放标准》（GB12348-2008）中1类标准限值要求。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315" w:firstLineChars="150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四）生活垃圾分类收集交由环卫部门处理；废分子筛、非空调过滤介质由厂家回收处理；医疗废物、检验废水、污水处理站栅渣与污泥、废活性炭、紫外灯管暂存于危废间，定期委托有资质单位处理；餐厨垃圾、废油脂由有处理能力单位及时抽运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根据《建设项目环境影响评价政府信息公开指南（试行）》的有关规定，该环境影响报告表不含涉及国家秘密、商业秘密、个人隐私以及涉及国家安全、公共安全、经济安全和社会稳定的内容。</w:t>
      </w:r>
    </w:p>
    <w:p>
      <w:r>
        <w:rPr>
          <w:rFonts w:hint="eastAsia"/>
          <w:sz w:val="24"/>
        </w:rPr>
        <w:t xml:space="preserve">                                                   长春市</w:t>
      </w:r>
      <w:r>
        <w:rPr>
          <w:rFonts w:hint="eastAsia"/>
          <w:sz w:val="24"/>
          <w:lang w:eastAsia="zh-CN"/>
        </w:rPr>
        <w:t>生态</w:t>
      </w:r>
      <w:r>
        <w:rPr>
          <w:rFonts w:hint="eastAsia"/>
          <w:sz w:val="24"/>
        </w:rPr>
        <w:t>环境局二道</w:t>
      </w:r>
      <w:r>
        <w:rPr>
          <w:rFonts w:hint="eastAsia"/>
          <w:sz w:val="24"/>
          <w:lang w:eastAsia="zh-CN"/>
        </w:rPr>
        <w:t>区</w:t>
      </w:r>
      <w:r>
        <w:rPr>
          <w:rFonts w:hint="eastAsia"/>
          <w:sz w:val="24"/>
        </w:rPr>
        <w:t>分局</w:t>
      </w:r>
    </w:p>
    <w:sectPr>
      <w:pgSz w:w="11906" w:h="16838"/>
      <w:pgMar w:top="1440" w:right="746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GI0ODAwYzY4NGIxYjYzZTMyOTI2NmM2ZmZhNDkifQ=="/>
  </w:docVars>
  <w:rsids>
    <w:rsidRoot w:val="50176751"/>
    <w:rsid w:val="00FB3A15"/>
    <w:rsid w:val="01CD75E7"/>
    <w:rsid w:val="023A7DB8"/>
    <w:rsid w:val="03AA40DC"/>
    <w:rsid w:val="04810DFD"/>
    <w:rsid w:val="06FD0BE3"/>
    <w:rsid w:val="08FC7643"/>
    <w:rsid w:val="097B0D6D"/>
    <w:rsid w:val="0CAA6E21"/>
    <w:rsid w:val="0D7E1B06"/>
    <w:rsid w:val="0EF83861"/>
    <w:rsid w:val="1669787A"/>
    <w:rsid w:val="176F2C71"/>
    <w:rsid w:val="18C9461D"/>
    <w:rsid w:val="1FA77F0C"/>
    <w:rsid w:val="22104388"/>
    <w:rsid w:val="263E1036"/>
    <w:rsid w:val="2C267795"/>
    <w:rsid w:val="2C630126"/>
    <w:rsid w:val="2F873DA7"/>
    <w:rsid w:val="30030473"/>
    <w:rsid w:val="33A76F60"/>
    <w:rsid w:val="36C97894"/>
    <w:rsid w:val="376E47E9"/>
    <w:rsid w:val="3A9B16E9"/>
    <w:rsid w:val="3EE22B4D"/>
    <w:rsid w:val="461B1DC9"/>
    <w:rsid w:val="46D12E4A"/>
    <w:rsid w:val="4703771D"/>
    <w:rsid w:val="4AC60F56"/>
    <w:rsid w:val="4DE92D50"/>
    <w:rsid w:val="4FF0498F"/>
    <w:rsid w:val="50176751"/>
    <w:rsid w:val="51D745F8"/>
    <w:rsid w:val="55AB3406"/>
    <w:rsid w:val="5B0F504A"/>
    <w:rsid w:val="5BF74521"/>
    <w:rsid w:val="5EB76EF9"/>
    <w:rsid w:val="5FD627F9"/>
    <w:rsid w:val="63210AC7"/>
    <w:rsid w:val="63D8667C"/>
    <w:rsid w:val="64DA0AC0"/>
    <w:rsid w:val="662A5703"/>
    <w:rsid w:val="6D3802B2"/>
    <w:rsid w:val="6D7B3E6A"/>
    <w:rsid w:val="6E202809"/>
    <w:rsid w:val="784E5E45"/>
    <w:rsid w:val="78E64361"/>
    <w:rsid w:val="79664A53"/>
    <w:rsid w:val="7C6F4493"/>
    <w:rsid w:val="7E7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jc w:val="center"/>
    </w:pPr>
    <w:rPr>
      <w:rFonts w:cs="Times New Roman"/>
      <w:sz w:val="44"/>
      <w:szCs w:val="44"/>
    </w:rPr>
  </w:style>
  <w:style w:type="paragraph" w:customStyle="1" w:styleId="5">
    <w:name w:val="样式 正文11 + 首行缩进:  2 字符"/>
    <w:basedOn w:val="1"/>
    <w:autoRedefine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character" w:customStyle="1" w:styleId="6">
    <w:name w:val="style21"/>
    <w:autoRedefine/>
    <w:qFormat/>
    <w:uiPriority w:val="0"/>
    <w:rPr>
      <w:b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789</Characters>
  <Lines>0</Lines>
  <Paragraphs>0</Paragraphs>
  <TotalTime>2</TotalTime>
  <ScaleCrop>false</ScaleCrop>
  <LinksUpToDate>false</LinksUpToDate>
  <CharactersWithSpaces>1533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2022-10-20T06:49:00Z</dcterms:created>
  <dc:creator>Administrator</dc:creator>
  <cp:lastModifiedBy>Mctracy</cp:lastModifiedBy>
  <dcterms:modified xsi:type="dcterms:W3CDTF">2024-03-13T02:00:25Z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CEF056CD11444F9395983C109555AB53</vt:lpwstr>
  </property>
</Properties>
</file>