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0B87B">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imes New Roman" w:hAnsi="Times New Roman" w:eastAsia="方正小标宋_GBK" w:cs="方正小标宋_GBK"/>
          <w:b/>
          <w:bCs/>
          <w:sz w:val="36"/>
          <w:szCs w:val="36"/>
          <w:highlight w:val="none"/>
        </w:rPr>
      </w:pPr>
      <w:bookmarkStart w:id="0" w:name="_GoBack"/>
      <w:bookmarkEnd w:id="0"/>
      <w:r>
        <w:rPr>
          <w:rFonts w:hint="eastAsia" w:ascii="Times New Roman" w:hAnsi="Times New Roman" w:eastAsia="方正小标宋_GBK" w:cs="方正小标宋_GBK"/>
          <w:b/>
          <w:bCs/>
          <w:sz w:val="36"/>
          <w:szCs w:val="36"/>
          <w:highlight w:val="none"/>
        </w:rPr>
        <w:t>关于</w:t>
      </w:r>
      <w:r>
        <w:rPr>
          <w:rFonts w:hint="eastAsia" w:ascii="Times New Roman" w:hAnsi="Times New Roman" w:eastAsia="方正小标宋_GBK" w:cs="方正小标宋_GBK"/>
          <w:b/>
          <w:bCs/>
          <w:sz w:val="36"/>
          <w:szCs w:val="36"/>
          <w:highlight w:val="none"/>
          <w:lang w:val="en-US" w:eastAsia="zh-CN"/>
        </w:rPr>
        <w:t>调整</w:t>
      </w:r>
      <w:r>
        <w:rPr>
          <w:rFonts w:hint="eastAsia" w:ascii="Times New Roman" w:hAnsi="Times New Roman" w:eastAsia="方正小标宋_GBK" w:cs="方正小标宋_GBK"/>
          <w:b/>
          <w:bCs/>
          <w:sz w:val="36"/>
          <w:szCs w:val="36"/>
          <w:highlight w:val="none"/>
        </w:rPr>
        <w:t>下达</w:t>
      </w:r>
      <w:r>
        <w:rPr>
          <w:rFonts w:hint="eastAsia" w:ascii="Times New Roman" w:hAnsi="Times New Roman" w:eastAsia="方正小标宋_GBK" w:cs="方正小标宋_GBK"/>
          <w:b/>
          <w:bCs/>
          <w:sz w:val="36"/>
          <w:szCs w:val="36"/>
          <w:highlight w:val="none"/>
          <w:lang w:val="en-US" w:eastAsia="zh-CN"/>
        </w:rPr>
        <w:t>二道区2026</w:t>
      </w:r>
      <w:r>
        <w:rPr>
          <w:rFonts w:hint="eastAsia" w:ascii="Times New Roman" w:hAnsi="Times New Roman" w:eastAsia="方正小标宋_GBK" w:cs="方正小标宋_GBK"/>
          <w:b/>
          <w:bCs/>
          <w:sz w:val="36"/>
          <w:szCs w:val="36"/>
          <w:highlight w:val="none"/>
        </w:rPr>
        <w:t>年度</w:t>
      </w:r>
      <w:r>
        <w:rPr>
          <w:rFonts w:hint="eastAsia" w:ascii="Times New Roman" w:hAnsi="Times New Roman" w:eastAsia="方正小标宋_GBK" w:cs="方正小标宋_GBK"/>
          <w:b/>
          <w:bCs/>
          <w:kern w:val="44"/>
          <w:sz w:val="36"/>
          <w:szCs w:val="36"/>
          <w:highlight w:val="none"/>
        </w:rPr>
        <w:t>财政衔接推进乡村振兴补助资金项目</w:t>
      </w:r>
      <w:r>
        <w:rPr>
          <w:rFonts w:hint="eastAsia" w:ascii="Times New Roman" w:hAnsi="Times New Roman" w:eastAsia="方正小标宋_GBK" w:cs="方正小标宋_GBK"/>
          <w:b/>
          <w:bCs/>
          <w:sz w:val="36"/>
          <w:szCs w:val="36"/>
          <w:highlight w:val="none"/>
        </w:rPr>
        <w:t>计划的通知</w:t>
      </w:r>
    </w:p>
    <w:p w14:paraId="287147D9">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ascii="Times New Roman" w:hAnsi="Times New Roman" w:eastAsia="仿宋_GB2312" w:cs="Times New Roman"/>
          <w:highlight w:val="none"/>
        </w:rPr>
      </w:pPr>
    </w:p>
    <w:p w14:paraId="11BE534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方正仿宋_GBK" w:cs="方正仿宋_GBK"/>
          <w:sz w:val="30"/>
          <w:szCs w:val="30"/>
          <w:highlight w:val="none"/>
        </w:rPr>
      </w:pPr>
      <w:r>
        <w:rPr>
          <w:rFonts w:hint="eastAsia" w:ascii="Times New Roman" w:hAnsi="Times New Roman" w:eastAsia="方正仿宋_GBK" w:cs="方正仿宋_GBK"/>
          <w:sz w:val="30"/>
          <w:szCs w:val="30"/>
          <w:highlight w:val="none"/>
          <w:lang w:val="en-US" w:eastAsia="zh-CN"/>
        </w:rPr>
        <w:t>英俊镇，长青街道、远达街道</w:t>
      </w:r>
      <w:r>
        <w:rPr>
          <w:rFonts w:hint="eastAsia" w:ascii="Times New Roman" w:hAnsi="Times New Roman" w:eastAsia="方正仿宋_GBK" w:cs="方正仿宋_GBK"/>
          <w:sz w:val="30"/>
          <w:szCs w:val="30"/>
          <w:highlight w:val="none"/>
        </w:rPr>
        <w:t>：</w:t>
      </w:r>
    </w:p>
    <w:p w14:paraId="65248D3A">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textAlignment w:val="auto"/>
        <w:rPr>
          <w:rFonts w:hint="eastAsia" w:ascii="Times New Roman" w:hAnsi="Times New Roman" w:eastAsia="方正仿宋_GBK" w:cs="方正仿宋_GBK"/>
          <w:sz w:val="30"/>
          <w:szCs w:val="30"/>
          <w:highlight w:val="none"/>
        </w:rPr>
      </w:pPr>
      <w:r>
        <w:rPr>
          <w:rFonts w:hint="eastAsia" w:ascii="Times New Roman" w:hAnsi="Times New Roman" w:eastAsia="方正仿宋_GBK" w:cs="方正仿宋_GBK"/>
          <w:sz w:val="30"/>
          <w:szCs w:val="30"/>
          <w:highlight w:val="none"/>
        </w:rPr>
        <w:t>根据中央、省财政衔接推进乡村振兴补助资金使用管理有关办法和</w:t>
      </w:r>
      <w:r>
        <w:rPr>
          <w:rFonts w:hint="eastAsia" w:ascii="Times New Roman" w:hAnsi="Times New Roman" w:eastAsia="方正仿宋_GBK" w:cs="方正仿宋_GBK"/>
          <w:sz w:val="30"/>
          <w:szCs w:val="30"/>
          <w:highlight w:val="none"/>
          <w:lang w:val="en-US" w:eastAsia="zh-CN"/>
        </w:rPr>
        <w:t>《长春市二道区财政局关于下达2026年中央和省级财政衔接推进乡村振兴补助资金预算的通知》（长二财预指〔2026〕3号）</w:t>
      </w:r>
      <w:r>
        <w:rPr>
          <w:rFonts w:hint="eastAsia" w:ascii="Times New Roman" w:hAnsi="Times New Roman" w:eastAsia="方正仿宋_GBK" w:cs="方正仿宋_GBK"/>
          <w:sz w:val="30"/>
          <w:szCs w:val="30"/>
          <w:highlight w:val="none"/>
        </w:rPr>
        <w:t>，现将</w:t>
      </w:r>
      <w:r>
        <w:rPr>
          <w:rFonts w:hint="eastAsia" w:ascii="Times New Roman" w:hAnsi="Times New Roman" w:eastAsia="方正仿宋_GBK" w:cs="方正仿宋_GBK"/>
          <w:sz w:val="30"/>
          <w:szCs w:val="30"/>
          <w:highlight w:val="none"/>
          <w:lang w:val="en-US" w:eastAsia="zh-CN"/>
        </w:rPr>
        <w:t>调整后的</w:t>
      </w:r>
      <w:r>
        <w:rPr>
          <w:rFonts w:hint="eastAsia" w:ascii="Times New Roman" w:hAnsi="Times New Roman" w:eastAsia="方正仿宋_GBK" w:cs="方正仿宋_GBK"/>
          <w:sz w:val="30"/>
          <w:szCs w:val="30"/>
          <w:highlight w:val="none"/>
        </w:rPr>
        <w:t>202</w:t>
      </w:r>
      <w:r>
        <w:rPr>
          <w:rFonts w:hint="eastAsia" w:ascii="Times New Roman" w:hAnsi="Times New Roman" w:eastAsia="方正仿宋_GBK" w:cs="方正仿宋_GBK"/>
          <w:sz w:val="30"/>
          <w:szCs w:val="30"/>
          <w:highlight w:val="none"/>
          <w:lang w:val="en-US" w:eastAsia="zh-CN"/>
        </w:rPr>
        <w:t>6</w:t>
      </w:r>
      <w:r>
        <w:rPr>
          <w:rFonts w:hint="eastAsia" w:ascii="Times New Roman" w:hAnsi="Times New Roman" w:eastAsia="方正仿宋_GBK" w:cs="方正仿宋_GBK"/>
          <w:sz w:val="30"/>
          <w:szCs w:val="30"/>
          <w:highlight w:val="none"/>
        </w:rPr>
        <w:t>年度财政衔接推进乡村振兴补助资金项目计划下达给你们。本次计划共安排</w:t>
      </w:r>
      <w:r>
        <w:rPr>
          <w:rFonts w:hint="eastAsia" w:ascii="Times New Roman" w:hAnsi="Times New Roman" w:eastAsia="方正仿宋_GBK" w:cs="方正仿宋_GBK"/>
          <w:sz w:val="30"/>
          <w:szCs w:val="30"/>
          <w:highlight w:val="none"/>
          <w:lang w:val="en-US" w:eastAsia="zh-CN"/>
        </w:rPr>
        <w:t>产业发展</w:t>
      </w:r>
      <w:r>
        <w:rPr>
          <w:rFonts w:hint="eastAsia" w:ascii="Times New Roman" w:hAnsi="Times New Roman" w:eastAsia="方正仿宋_GBK" w:cs="方正仿宋_GBK"/>
          <w:sz w:val="30"/>
          <w:szCs w:val="30"/>
          <w:highlight w:val="none"/>
        </w:rPr>
        <w:t>项目</w:t>
      </w:r>
      <w:r>
        <w:rPr>
          <w:rFonts w:hint="eastAsia" w:ascii="Times New Roman" w:hAnsi="Times New Roman" w:eastAsia="方正仿宋_GBK" w:cs="方正仿宋_GBK"/>
          <w:sz w:val="30"/>
          <w:szCs w:val="30"/>
          <w:highlight w:val="none"/>
          <w:lang w:val="en-US" w:eastAsia="zh-CN"/>
        </w:rPr>
        <w:t>3</w:t>
      </w:r>
      <w:r>
        <w:rPr>
          <w:rFonts w:hint="eastAsia" w:ascii="Times New Roman" w:hAnsi="Times New Roman" w:eastAsia="方正仿宋_GBK" w:cs="方正仿宋_GBK"/>
          <w:sz w:val="30"/>
          <w:szCs w:val="30"/>
          <w:highlight w:val="none"/>
        </w:rPr>
        <w:t>个，</w:t>
      </w:r>
      <w:r>
        <w:rPr>
          <w:rFonts w:hint="eastAsia" w:ascii="Times New Roman" w:hAnsi="Times New Roman" w:eastAsia="方正仿宋_GBK" w:cs="方正仿宋_GBK"/>
          <w:sz w:val="30"/>
          <w:szCs w:val="30"/>
          <w:highlight w:val="none"/>
          <w:lang w:val="en-US" w:eastAsia="zh-CN"/>
        </w:rPr>
        <w:t>280</w:t>
      </w:r>
      <w:r>
        <w:rPr>
          <w:rFonts w:hint="eastAsia" w:ascii="Times New Roman" w:hAnsi="Times New Roman" w:eastAsia="方正仿宋_GBK" w:cs="方正仿宋_GBK"/>
          <w:sz w:val="30"/>
          <w:szCs w:val="30"/>
          <w:highlight w:val="none"/>
        </w:rPr>
        <w:t>万元。对于计划安排项目，各责任单位要进一步落实主体责任，按照计划实施，如遇特殊情况需要调整变更的，按相关程序办理。</w:t>
      </w:r>
    </w:p>
    <w:p w14:paraId="64822678">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Fonts w:hint="eastAsia" w:ascii="Times New Roman" w:hAnsi="Times New Roman" w:eastAsia="方正仿宋_GBK" w:cs="方正仿宋_GBK"/>
          <w:sz w:val="30"/>
          <w:szCs w:val="30"/>
          <w:highlight w:val="none"/>
        </w:rPr>
      </w:pPr>
    </w:p>
    <w:p w14:paraId="0FB3AC43">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Times New Roman" w:hAnsi="Times New Roman" w:eastAsia="方正仿宋_GBK" w:cs="方正仿宋_GBK"/>
          <w:sz w:val="30"/>
          <w:szCs w:val="30"/>
          <w:highlight w:val="none"/>
          <w:lang w:bidi="ar"/>
        </w:rPr>
      </w:pPr>
      <w:r>
        <w:rPr>
          <w:rFonts w:hint="eastAsia" w:ascii="Times New Roman" w:hAnsi="Times New Roman" w:eastAsia="方正仿宋_GBK" w:cs="方正仿宋_GBK"/>
          <w:sz w:val="30"/>
          <w:szCs w:val="30"/>
          <w:highlight w:val="none"/>
        </w:rPr>
        <w:t>附件：</w:t>
      </w:r>
      <w:r>
        <w:rPr>
          <w:rFonts w:hint="eastAsia" w:ascii="Times New Roman" w:hAnsi="Times New Roman" w:eastAsia="方正仿宋_GBK" w:cs="方正仿宋_GBK"/>
          <w:sz w:val="30"/>
          <w:szCs w:val="30"/>
          <w:highlight w:val="none"/>
          <w:lang w:val="en-US" w:eastAsia="zh-CN"/>
        </w:rPr>
        <w:t>二道区2026</w:t>
      </w:r>
      <w:r>
        <w:rPr>
          <w:rFonts w:hint="eastAsia" w:ascii="Times New Roman" w:hAnsi="Times New Roman" w:eastAsia="方正仿宋_GBK" w:cs="方正仿宋_GBK"/>
          <w:sz w:val="30"/>
          <w:szCs w:val="30"/>
          <w:highlight w:val="none"/>
        </w:rPr>
        <w:t>年度</w:t>
      </w:r>
      <w:r>
        <w:rPr>
          <w:rFonts w:hint="eastAsia" w:ascii="Times New Roman" w:hAnsi="Times New Roman" w:eastAsia="方正仿宋_GBK" w:cs="方正仿宋_GBK"/>
          <w:sz w:val="30"/>
          <w:szCs w:val="30"/>
          <w:highlight w:val="none"/>
          <w:lang w:bidi="ar"/>
        </w:rPr>
        <w:t>财政衔接推进乡村振兴补助资金</w:t>
      </w:r>
    </w:p>
    <w:p w14:paraId="0204BC2D">
      <w:pPr>
        <w:pStyle w:val="2"/>
        <w:keepNext w:val="0"/>
        <w:keepLines w:val="0"/>
        <w:pageBreakBefore w:val="0"/>
        <w:kinsoku/>
        <w:wordWrap/>
        <w:overflowPunct/>
        <w:topLinePunct w:val="0"/>
        <w:autoSpaceDE/>
        <w:autoSpaceDN/>
        <w:bidi w:val="0"/>
        <w:adjustRightInd w:val="0"/>
        <w:snapToGrid w:val="0"/>
        <w:spacing w:after="0" w:line="500" w:lineRule="exact"/>
        <w:ind w:left="1280" w:hanging="1200" w:hangingChars="400"/>
        <w:jc w:val="left"/>
        <w:textAlignment w:val="auto"/>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kern w:val="0"/>
          <w:sz w:val="30"/>
          <w:szCs w:val="30"/>
          <w:highlight w:val="none"/>
          <w:lang w:bidi="ar"/>
        </w:rPr>
        <w:t xml:space="preserve">       </w:t>
      </w:r>
      <w:r>
        <w:rPr>
          <w:rFonts w:hint="eastAsia" w:ascii="Times New Roman" w:hAnsi="Times New Roman" w:eastAsia="方正仿宋_GBK" w:cs="方正仿宋_GBK"/>
          <w:kern w:val="0"/>
          <w:sz w:val="30"/>
          <w:szCs w:val="30"/>
          <w:highlight w:val="none"/>
          <w:lang w:val="en-US" w:eastAsia="zh-CN" w:bidi="ar"/>
        </w:rPr>
        <w:t xml:space="preserve">   </w:t>
      </w:r>
      <w:r>
        <w:rPr>
          <w:rFonts w:hint="eastAsia" w:ascii="Times New Roman" w:hAnsi="Times New Roman" w:eastAsia="方正仿宋_GBK" w:cs="方正仿宋_GBK"/>
          <w:sz w:val="30"/>
          <w:szCs w:val="30"/>
          <w:highlight w:val="none"/>
        </w:rPr>
        <w:t>项目计划表</w:t>
      </w:r>
    </w:p>
    <w:p w14:paraId="05CA8343">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p>
    <w:p w14:paraId="1B1D93A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p>
    <w:p w14:paraId="5847403C">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p>
    <w:p w14:paraId="4549B17C">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Times New Roman" w:hAnsi="Times New Roman" w:eastAsia="方正仿宋_GBK" w:cs="方正仿宋_GBK"/>
          <w:sz w:val="30"/>
          <w:szCs w:val="30"/>
          <w:highlight w:val="none"/>
          <w:lang w:val="en" w:eastAsia="zh-CN"/>
        </w:rPr>
      </w:pPr>
      <w:r>
        <w:rPr>
          <w:rFonts w:hint="eastAsia" w:ascii="Times New Roman" w:hAnsi="Times New Roman" w:eastAsia="方正仿宋_GBK" w:cs="方正仿宋_GBK"/>
          <w:sz w:val="30"/>
          <w:szCs w:val="30"/>
          <w:highlight w:val="none"/>
          <w:lang w:val="en-US" w:eastAsia="zh-CN"/>
        </w:rPr>
        <w:t>中共长春市二道区</w:t>
      </w:r>
      <w:r>
        <w:rPr>
          <w:rFonts w:hint="eastAsia" w:ascii="Times New Roman" w:hAnsi="Times New Roman" w:eastAsia="方正仿宋_GBK" w:cs="方正仿宋_GBK"/>
          <w:sz w:val="30"/>
          <w:szCs w:val="30"/>
          <w:highlight w:val="none"/>
          <w:lang w:val="en"/>
        </w:rPr>
        <w:t>委农村工作领导小组</w:t>
      </w:r>
      <w:r>
        <w:rPr>
          <w:rFonts w:hint="eastAsia" w:ascii="Times New Roman" w:hAnsi="Times New Roman" w:eastAsia="方正仿宋_GBK" w:cs="方正仿宋_GBK"/>
          <w:sz w:val="30"/>
          <w:szCs w:val="30"/>
          <w:highlight w:val="none"/>
          <w:lang w:val="en" w:eastAsia="zh-CN"/>
        </w:rPr>
        <w:t>办公室</w:t>
      </w:r>
    </w:p>
    <w:p w14:paraId="22468816">
      <w:pPr>
        <w:keepNext w:val="0"/>
        <w:keepLines w:val="0"/>
        <w:pageBreakBefore w:val="0"/>
        <w:kinsoku/>
        <w:wordWrap/>
        <w:overflowPunct/>
        <w:topLinePunct w:val="0"/>
        <w:autoSpaceDE/>
        <w:autoSpaceDN/>
        <w:bidi w:val="0"/>
        <w:adjustRightInd/>
        <w:snapToGrid/>
        <w:spacing w:line="600" w:lineRule="exact"/>
        <w:ind w:firstLine="4500" w:firstLineChars="1500"/>
        <w:jc w:val="both"/>
        <w:textAlignment w:val="auto"/>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sz w:val="30"/>
          <w:szCs w:val="30"/>
          <w:lang w:val="en-US" w:eastAsia="zh-CN"/>
        </w:rPr>
        <w:t>2026年3月</w:t>
      </w:r>
      <w:r>
        <w:rPr>
          <w:rFonts w:hint="eastAsia" w:ascii="Times New Roman" w:hAnsi="Times New Roman" w:eastAsia="方正仿宋_GBK" w:cs="方正仿宋_GBK"/>
          <w:sz w:val="30"/>
          <w:szCs w:val="30"/>
          <w:highlight w:val="none"/>
          <w:lang w:val="en-US" w:eastAsia="zh-CN"/>
        </w:rPr>
        <w:t>9日</w:t>
      </w:r>
    </w:p>
    <w:p w14:paraId="10E24D3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p>
    <w:p w14:paraId="0B9CEE35">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sectPr>
          <w:footerReference r:id="rId3" w:type="default"/>
          <w:pgSz w:w="11906" w:h="16838"/>
          <w:pgMar w:top="1871" w:right="1474" w:bottom="1871" w:left="1587" w:header="851" w:footer="992" w:gutter="0"/>
          <w:pgNumType w:fmt="decimal"/>
          <w:cols w:space="425" w:num="1"/>
          <w:docGrid w:type="lines" w:linePitch="312" w:charSpace="0"/>
        </w:sectPr>
      </w:pPr>
    </w:p>
    <w:p w14:paraId="4F60245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sz w:val="30"/>
          <w:szCs w:val="30"/>
          <w:highlight w:val="none"/>
          <w:lang w:val="en-US" w:eastAsia="zh-CN"/>
        </w:rPr>
        <w:t>附件：</w:t>
      </w:r>
    </w:p>
    <w:tbl>
      <w:tblPr>
        <w:tblStyle w:val="7"/>
        <w:tblpPr w:leftFromText="180" w:rightFromText="180" w:vertAnchor="text" w:horzAnchor="page" w:tblpX="1793" w:tblpY="934"/>
        <w:tblOverlap w:val="never"/>
        <w:tblW w:w="4996" w:type="pct"/>
        <w:tblInd w:w="0" w:type="dxa"/>
        <w:tblLayout w:type="fixed"/>
        <w:tblCellMar>
          <w:top w:w="0" w:type="dxa"/>
          <w:left w:w="0" w:type="dxa"/>
          <w:bottom w:w="0" w:type="dxa"/>
          <w:right w:w="0" w:type="dxa"/>
        </w:tblCellMar>
      </w:tblPr>
      <w:tblGrid>
        <w:gridCol w:w="365"/>
        <w:gridCol w:w="473"/>
        <w:gridCol w:w="1427"/>
        <w:gridCol w:w="309"/>
        <w:gridCol w:w="662"/>
        <w:gridCol w:w="676"/>
        <w:gridCol w:w="690"/>
        <w:gridCol w:w="759"/>
        <w:gridCol w:w="1999"/>
        <w:gridCol w:w="929"/>
        <w:gridCol w:w="999"/>
        <w:gridCol w:w="921"/>
        <w:gridCol w:w="795"/>
        <w:gridCol w:w="797"/>
        <w:gridCol w:w="853"/>
        <w:gridCol w:w="463"/>
      </w:tblGrid>
      <w:tr w14:paraId="1F02BF09">
        <w:tblPrEx>
          <w:tblCellMar>
            <w:top w:w="0" w:type="dxa"/>
            <w:left w:w="0" w:type="dxa"/>
            <w:bottom w:w="0" w:type="dxa"/>
            <w:right w:w="0" w:type="dxa"/>
          </w:tblCellMar>
        </w:tblPrEx>
        <w:trPr>
          <w:trHeight w:val="540" w:hRule="atLeast"/>
        </w:trPr>
        <w:tc>
          <w:tcPr>
            <w:tcW w:w="3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27B8F">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序号</w:t>
            </w:r>
          </w:p>
        </w:tc>
        <w:tc>
          <w:tcPr>
            <w:tcW w:w="4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3FC9B57">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项目类型</w:t>
            </w:r>
          </w:p>
        </w:tc>
        <w:tc>
          <w:tcPr>
            <w:tcW w:w="14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6BAC6">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项目名称</w:t>
            </w:r>
          </w:p>
        </w:tc>
        <w:tc>
          <w:tcPr>
            <w:tcW w:w="3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CF127">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建设性质</w:t>
            </w:r>
          </w:p>
        </w:tc>
        <w:tc>
          <w:tcPr>
            <w:tcW w:w="6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A4F98">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实施地点</w:t>
            </w:r>
          </w:p>
        </w:tc>
        <w:tc>
          <w:tcPr>
            <w:tcW w:w="13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F12AA">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时间进度</w:t>
            </w:r>
          </w:p>
        </w:tc>
        <w:tc>
          <w:tcPr>
            <w:tcW w:w="7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0D86FF">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责任</w:t>
            </w:r>
          </w:p>
          <w:p w14:paraId="37239D65">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单位</w:t>
            </w:r>
          </w:p>
        </w:tc>
        <w:tc>
          <w:tcPr>
            <w:tcW w:w="19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1BAD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建设内容及规模</w:t>
            </w:r>
          </w:p>
        </w:tc>
        <w:tc>
          <w:tcPr>
            <w:tcW w:w="9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04046">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项目预算总投资（万元）</w:t>
            </w:r>
          </w:p>
        </w:tc>
        <w:tc>
          <w:tcPr>
            <w:tcW w:w="1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D09C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其中</w:t>
            </w:r>
          </w:p>
        </w:tc>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3BD3F">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受益对象</w:t>
            </w:r>
          </w:p>
        </w:tc>
        <w:tc>
          <w:tcPr>
            <w:tcW w:w="7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3AF96">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绩效目标</w:t>
            </w:r>
          </w:p>
        </w:tc>
        <w:tc>
          <w:tcPr>
            <w:tcW w:w="8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C999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联农带农机制</w:t>
            </w:r>
          </w:p>
        </w:tc>
        <w:tc>
          <w:tcPr>
            <w:tcW w:w="4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6A499">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备注</w:t>
            </w:r>
          </w:p>
        </w:tc>
      </w:tr>
      <w:tr w14:paraId="7E945B9C">
        <w:tblPrEx>
          <w:tblCellMar>
            <w:top w:w="0" w:type="dxa"/>
            <w:left w:w="0" w:type="dxa"/>
            <w:bottom w:w="0" w:type="dxa"/>
            <w:right w:w="0" w:type="dxa"/>
          </w:tblCellMar>
        </w:tblPrEx>
        <w:trPr>
          <w:trHeight w:val="1104" w:hRule="atLeast"/>
        </w:trPr>
        <w:tc>
          <w:tcPr>
            <w:tcW w:w="3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F157A">
            <w:pPr>
              <w:adjustRightInd w:val="0"/>
              <w:snapToGrid w:val="0"/>
              <w:jc w:val="center"/>
              <w:rPr>
                <w:rFonts w:hint="eastAsia" w:ascii="Times New Roman" w:hAnsi="Times New Roman" w:eastAsia="方正仿宋_GBK" w:cs="方正仿宋_GBK"/>
                <w:sz w:val="24"/>
                <w:szCs w:val="24"/>
                <w:highlight w:val="none"/>
              </w:rPr>
            </w:pPr>
          </w:p>
        </w:tc>
        <w:tc>
          <w:tcPr>
            <w:tcW w:w="47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07F0C3B">
            <w:pPr>
              <w:widowControl/>
              <w:adjustRightInd w:val="0"/>
              <w:snapToGrid w:val="0"/>
              <w:jc w:val="center"/>
              <w:textAlignment w:val="center"/>
              <w:rPr>
                <w:rFonts w:hint="eastAsia" w:ascii="Times New Roman" w:hAnsi="Times New Roman" w:eastAsia="方正仿宋_GBK" w:cs="方正仿宋_GBK"/>
                <w:sz w:val="24"/>
                <w:szCs w:val="24"/>
                <w:highlight w:val="none"/>
              </w:rPr>
            </w:pPr>
          </w:p>
        </w:tc>
        <w:tc>
          <w:tcPr>
            <w:tcW w:w="14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DE84D">
            <w:pPr>
              <w:adjustRightInd w:val="0"/>
              <w:snapToGrid w:val="0"/>
              <w:jc w:val="center"/>
              <w:rPr>
                <w:rFonts w:hint="eastAsia" w:ascii="Times New Roman" w:hAnsi="Times New Roman" w:eastAsia="方正仿宋_GBK" w:cs="方正仿宋_GBK"/>
                <w:sz w:val="24"/>
                <w:szCs w:val="24"/>
                <w:highlight w:val="none"/>
              </w:rPr>
            </w:pPr>
          </w:p>
        </w:tc>
        <w:tc>
          <w:tcPr>
            <w:tcW w:w="3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C6F1F">
            <w:pPr>
              <w:adjustRightInd w:val="0"/>
              <w:snapToGrid w:val="0"/>
              <w:jc w:val="center"/>
              <w:rPr>
                <w:rFonts w:hint="eastAsia" w:ascii="Times New Roman" w:hAnsi="Times New Roman" w:eastAsia="方正仿宋_GBK" w:cs="方正仿宋_GBK"/>
                <w:sz w:val="24"/>
                <w:szCs w:val="24"/>
                <w:highlight w:val="none"/>
              </w:rPr>
            </w:pPr>
          </w:p>
        </w:tc>
        <w:tc>
          <w:tcPr>
            <w:tcW w:w="6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2480C">
            <w:pPr>
              <w:adjustRightInd w:val="0"/>
              <w:snapToGrid w:val="0"/>
              <w:jc w:val="center"/>
              <w:rPr>
                <w:rFonts w:hint="eastAsia" w:ascii="Times New Roman" w:hAnsi="Times New Roman" w:eastAsia="方正仿宋_GBK" w:cs="方正仿宋_GBK"/>
                <w:sz w:val="24"/>
                <w:szCs w:val="24"/>
                <w:highlight w:val="none"/>
              </w:rPr>
            </w:pP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67E23">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计划开工时间</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49975">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计划完工时间</w:t>
            </w:r>
          </w:p>
        </w:tc>
        <w:tc>
          <w:tcPr>
            <w:tcW w:w="75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B15650A">
            <w:pPr>
              <w:adjustRightInd w:val="0"/>
              <w:snapToGrid w:val="0"/>
              <w:jc w:val="center"/>
              <w:rPr>
                <w:rFonts w:hint="eastAsia" w:ascii="Times New Roman" w:hAnsi="Times New Roman" w:eastAsia="方正仿宋_GBK" w:cs="方正仿宋_GBK"/>
                <w:sz w:val="24"/>
                <w:szCs w:val="24"/>
                <w:highlight w:val="none"/>
              </w:rPr>
            </w:pPr>
          </w:p>
        </w:tc>
        <w:tc>
          <w:tcPr>
            <w:tcW w:w="19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3BF11">
            <w:pPr>
              <w:adjustRightInd w:val="0"/>
              <w:snapToGrid w:val="0"/>
              <w:jc w:val="center"/>
              <w:rPr>
                <w:rFonts w:hint="eastAsia" w:ascii="Times New Roman" w:hAnsi="Times New Roman" w:eastAsia="方正仿宋_GBK" w:cs="方正仿宋_GBK"/>
                <w:sz w:val="24"/>
                <w:szCs w:val="24"/>
                <w:highlight w:val="none"/>
              </w:rPr>
            </w:pPr>
          </w:p>
        </w:tc>
        <w:tc>
          <w:tcPr>
            <w:tcW w:w="9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47C55">
            <w:pPr>
              <w:adjustRightInd w:val="0"/>
              <w:snapToGrid w:val="0"/>
              <w:jc w:val="center"/>
              <w:rPr>
                <w:rFonts w:hint="eastAsia" w:ascii="Times New Roman" w:hAnsi="Times New Roman" w:eastAsia="方正仿宋_GBK" w:cs="方正仿宋_GBK"/>
                <w:sz w:val="24"/>
                <w:szCs w:val="24"/>
                <w:highlight w:val="none"/>
              </w:rPr>
            </w:pPr>
          </w:p>
        </w:tc>
        <w:tc>
          <w:tcPr>
            <w:tcW w:w="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74462">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财政衔接资金</w:t>
            </w:r>
          </w:p>
          <w:p w14:paraId="5371F1E2">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（万元）</w:t>
            </w:r>
          </w:p>
        </w:tc>
        <w:tc>
          <w:tcPr>
            <w:tcW w:w="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601D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其他资金（万元）</w:t>
            </w:r>
          </w:p>
        </w:tc>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8CAA4">
            <w:pPr>
              <w:adjustRightInd w:val="0"/>
              <w:snapToGrid w:val="0"/>
              <w:jc w:val="center"/>
              <w:rPr>
                <w:rFonts w:hint="eastAsia" w:ascii="Times New Roman" w:hAnsi="Times New Roman" w:eastAsia="方正仿宋_GBK" w:cs="方正仿宋_GBK"/>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95D62">
            <w:pPr>
              <w:adjustRightInd w:val="0"/>
              <w:snapToGrid w:val="0"/>
              <w:jc w:val="center"/>
              <w:rPr>
                <w:rFonts w:hint="eastAsia" w:ascii="Times New Roman" w:hAnsi="Times New Roman" w:eastAsia="方正仿宋_GBK" w:cs="方正仿宋_GBK"/>
                <w:sz w:val="24"/>
                <w:szCs w:val="24"/>
                <w:highlight w:val="none"/>
              </w:rPr>
            </w:pPr>
          </w:p>
        </w:tc>
        <w:tc>
          <w:tcPr>
            <w:tcW w:w="8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6D400">
            <w:pPr>
              <w:adjustRightInd w:val="0"/>
              <w:snapToGrid w:val="0"/>
              <w:jc w:val="center"/>
              <w:rPr>
                <w:rFonts w:hint="eastAsia" w:ascii="Times New Roman" w:hAnsi="Times New Roman" w:eastAsia="方正仿宋_GBK" w:cs="方正仿宋_GBK"/>
                <w:sz w:val="24"/>
                <w:szCs w:val="24"/>
                <w:highlight w:val="none"/>
              </w:rPr>
            </w:pPr>
          </w:p>
        </w:tc>
        <w:tc>
          <w:tcPr>
            <w:tcW w:w="4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706C7">
            <w:pPr>
              <w:adjustRightInd w:val="0"/>
              <w:snapToGrid w:val="0"/>
              <w:jc w:val="center"/>
              <w:rPr>
                <w:rFonts w:hint="eastAsia" w:ascii="Times New Roman" w:hAnsi="Times New Roman" w:eastAsia="方正仿宋_GBK" w:cs="方正仿宋_GBK"/>
                <w:sz w:val="24"/>
                <w:szCs w:val="24"/>
                <w:highlight w:val="none"/>
              </w:rPr>
            </w:pPr>
          </w:p>
        </w:tc>
      </w:tr>
      <w:tr w14:paraId="73B8048C">
        <w:tblPrEx>
          <w:tblCellMar>
            <w:top w:w="0" w:type="dxa"/>
            <w:left w:w="0" w:type="dxa"/>
            <w:bottom w:w="0" w:type="dxa"/>
            <w:right w:w="0" w:type="dxa"/>
          </w:tblCellMar>
        </w:tblPrEx>
        <w:trPr>
          <w:trHeight w:val="1771" w:hRule="exact"/>
        </w:trPr>
        <w:tc>
          <w:tcPr>
            <w:tcW w:w="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8B434">
            <w:pPr>
              <w:adjustRightInd w:val="0"/>
              <w:snapToGrid w:val="0"/>
              <w:jc w:val="center"/>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F5C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产业项目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F6E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2026年二道区英俊镇与长春市瑞通投资有限公司合作建设数字经济双创产业园项目</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D11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续建</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159C">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二道区自由大路以北、和顺三条以东</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8E8A1">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2026年3月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F7CD">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2026年11月</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C52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英俊镇人民政府</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433B">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拟与东城国投集团子公司瑞通公司合作,建设数字经济双创产业园项目，规划用地面积13600㎡总建筑面积28463.84㎡。</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5682">
            <w:pPr>
              <w:adjustRightInd w:val="0"/>
              <w:snapToGrid w:val="0"/>
              <w:jc w:val="both"/>
              <w:rPr>
                <w:rFonts w:hint="default"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134</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245D">
            <w:pPr>
              <w:adjustRightInd w:val="0"/>
              <w:snapToGrid w:val="0"/>
              <w:jc w:val="both"/>
              <w:rPr>
                <w:rFonts w:hint="default"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134</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37C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A541">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受益脱贫户65户100人</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1466">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项目收益6%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419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为脱贫户发放分红</w:t>
            </w:r>
          </w:p>
        </w:tc>
        <w:tc>
          <w:tcPr>
            <w:tcW w:w="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E6BE3">
            <w:pPr>
              <w:adjustRightInd w:val="0"/>
              <w:snapToGrid w:val="0"/>
              <w:jc w:val="center"/>
              <w:rPr>
                <w:rFonts w:hint="eastAsia" w:ascii="Times New Roman" w:hAnsi="Times New Roman" w:eastAsia="方正仿宋_GBK" w:cs="方正仿宋_GBK"/>
                <w:sz w:val="20"/>
                <w:szCs w:val="20"/>
                <w:highlight w:val="none"/>
              </w:rPr>
            </w:pPr>
          </w:p>
        </w:tc>
      </w:tr>
      <w:tr w14:paraId="6981B31A">
        <w:tblPrEx>
          <w:tblCellMar>
            <w:top w:w="0" w:type="dxa"/>
            <w:left w:w="0" w:type="dxa"/>
            <w:bottom w:w="0" w:type="dxa"/>
            <w:right w:w="0" w:type="dxa"/>
          </w:tblCellMar>
        </w:tblPrEx>
        <w:trPr>
          <w:trHeight w:val="1781" w:hRule="exact"/>
        </w:trPr>
        <w:tc>
          <w:tcPr>
            <w:tcW w:w="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B147B">
            <w:pPr>
              <w:adjustRightInd w:val="0"/>
              <w:snapToGrid w:val="0"/>
              <w:jc w:val="center"/>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25D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产业项目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E8F8">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2026年二道区长青街道与瑞通公司合作数字经济双创产业园合作项目</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87AF">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续建</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0B35">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二道区自由大路以北、和顺三条以东</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B3616">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2026年3月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0D0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2026年11月</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390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长青街道</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5435">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拟与东城国投集团子公司瑞通公司合作，建设数字经济双创产业园项目，规划用地面积13600㎡，总建筑面积 28463.84㎡。</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44D8">
            <w:pPr>
              <w:adjustRightInd w:val="0"/>
              <w:snapToGrid w:val="0"/>
              <w:jc w:val="both"/>
              <w:rPr>
                <w:rFonts w:hint="default"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73</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082E">
            <w:pPr>
              <w:adjustRightInd w:val="0"/>
              <w:snapToGrid w:val="0"/>
              <w:jc w:val="both"/>
              <w:rPr>
                <w:rFonts w:hint="default"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73</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D8A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73B7">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受益脱贫户38户54人</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CE78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项目收益6%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0EE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为脱贫户发放分红</w:t>
            </w:r>
          </w:p>
        </w:tc>
        <w:tc>
          <w:tcPr>
            <w:tcW w:w="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D8F90">
            <w:pPr>
              <w:adjustRightInd w:val="0"/>
              <w:snapToGrid w:val="0"/>
              <w:jc w:val="center"/>
              <w:rPr>
                <w:rFonts w:hint="eastAsia" w:ascii="Times New Roman" w:hAnsi="Times New Roman" w:eastAsia="方正仿宋_GBK" w:cs="方正仿宋_GBK"/>
                <w:sz w:val="20"/>
                <w:szCs w:val="20"/>
                <w:highlight w:val="none"/>
                <w:lang w:val="en-US" w:eastAsia="zh-CN"/>
              </w:rPr>
            </w:pPr>
          </w:p>
        </w:tc>
      </w:tr>
      <w:tr w14:paraId="1C21D59F">
        <w:tblPrEx>
          <w:tblCellMar>
            <w:top w:w="0" w:type="dxa"/>
            <w:left w:w="0" w:type="dxa"/>
            <w:bottom w:w="0" w:type="dxa"/>
            <w:right w:w="0" w:type="dxa"/>
          </w:tblCellMar>
        </w:tblPrEx>
        <w:trPr>
          <w:trHeight w:val="1774" w:hRule="exact"/>
        </w:trPr>
        <w:tc>
          <w:tcPr>
            <w:tcW w:w="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FEB93">
            <w:pPr>
              <w:adjustRightInd w:val="0"/>
              <w:snapToGrid w:val="0"/>
              <w:jc w:val="center"/>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D1C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产业项目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93CF">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2026年二道区远达街道与瑞通公司合作数字经济双创产业园合作项目</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5315">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续建</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B11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二道区自由大路以北、和顺三条以东</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C007">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2026年3月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F639">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2026年11月</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EE3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远达街道</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14DB">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拟与东城国投集团子公司瑞通公司合作，建设数字经济双创产业园项目，规划用地面积13600㎡，总建筑面积 28463.84㎡。</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521A">
            <w:pPr>
              <w:adjustRightInd w:val="0"/>
              <w:snapToGrid w:val="0"/>
              <w:jc w:val="both"/>
              <w:rPr>
                <w:rFonts w:hint="default"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73</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C07B">
            <w:pPr>
              <w:adjustRightInd w:val="0"/>
              <w:snapToGrid w:val="0"/>
              <w:jc w:val="both"/>
              <w:rPr>
                <w:rFonts w:hint="default"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73</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1750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3E4C">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受益脱贫户36户55人</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EC18">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项目收益6%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997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为脱贫户发放分红</w:t>
            </w:r>
          </w:p>
        </w:tc>
        <w:tc>
          <w:tcPr>
            <w:tcW w:w="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EC16E">
            <w:pPr>
              <w:adjustRightInd w:val="0"/>
              <w:snapToGrid w:val="0"/>
              <w:jc w:val="center"/>
              <w:rPr>
                <w:rFonts w:hint="eastAsia" w:ascii="Times New Roman" w:hAnsi="Times New Roman" w:eastAsia="方正仿宋_GBK" w:cs="方正仿宋_GBK"/>
                <w:sz w:val="20"/>
                <w:szCs w:val="20"/>
                <w:highlight w:val="none"/>
                <w:lang w:val="en-US" w:eastAsia="zh-CN"/>
              </w:rPr>
            </w:pPr>
          </w:p>
        </w:tc>
      </w:tr>
    </w:tbl>
    <w:p w14:paraId="1D5C0327">
      <w:pPr>
        <w:pStyle w:val="6"/>
        <w:widowControl/>
        <w:adjustRightInd w:val="0"/>
        <w:snapToGrid w:val="0"/>
        <w:spacing w:before="0" w:beforeAutospacing="0" w:after="0" w:afterAutospacing="0" w:line="576" w:lineRule="exact"/>
        <w:jc w:val="center"/>
        <w:rPr>
          <w:rFonts w:hint="eastAsia" w:ascii="Times New Roman" w:hAnsi="Times New Roman" w:eastAsia="方正小标宋简体" w:cs="Times New Roman"/>
          <w:bCs/>
          <w:sz w:val="36"/>
          <w:szCs w:val="36"/>
          <w:highlight w:val="none"/>
          <w:lang w:val="en-US" w:eastAsia="zh-CN" w:bidi="ar"/>
        </w:rPr>
      </w:pPr>
      <w:r>
        <w:rPr>
          <w:rFonts w:hint="eastAsia" w:ascii="Times New Roman" w:hAnsi="Times New Roman" w:eastAsia="方正小标宋_GBK" w:cs="方正小标宋_GBK"/>
          <w:bCs/>
          <w:sz w:val="36"/>
          <w:szCs w:val="36"/>
          <w:highlight w:val="none"/>
          <w:lang w:val="en-US" w:eastAsia="zh-CN" w:bidi="ar"/>
        </w:rPr>
        <w:t>二道区2026</w:t>
      </w:r>
      <w:r>
        <w:rPr>
          <w:rFonts w:hint="eastAsia" w:ascii="Times New Roman" w:hAnsi="Times New Roman" w:eastAsia="方正小标宋_GBK" w:cs="方正小标宋_GBK"/>
          <w:bCs/>
          <w:sz w:val="36"/>
          <w:szCs w:val="36"/>
          <w:highlight w:val="none"/>
          <w:lang w:bidi="ar"/>
        </w:rPr>
        <w:t>年度</w:t>
      </w:r>
      <w:r>
        <w:rPr>
          <w:rFonts w:hint="eastAsia" w:ascii="Times New Roman" w:hAnsi="Times New Roman" w:eastAsia="方正小标宋_GBK" w:cs="方正小标宋_GBK"/>
          <w:bCs/>
          <w:kern w:val="44"/>
          <w:sz w:val="36"/>
          <w:szCs w:val="36"/>
          <w:highlight w:val="none"/>
        </w:rPr>
        <w:t>财政衔接推进乡村振兴补助资金</w:t>
      </w:r>
      <w:r>
        <w:rPr>
          <w:rFonts w:hint="eastAsia" w:ascii="Times New Roman" w:hAnsi="Times New Roman" w:eastAsia="方正小标宋_GBK" w:cs="方正小标宋_GBK"/>
          <w:bCs/>
          <w:sz w:val="36"/>
          <w:szCs w:val="36"/>
          <w:highlight w:val="none"/>
          <w:lang w:val="en-US" w:eastAsia="zh-CN" w:bidi="ar"/>
        </w:rPr>
        <w:t>项目计划表</w:t>
      </w:r>
    </w:p>
    <w:sectPr>
      <w:pgSz w:w="16838" w:h="11906" w:orient="landscape"/>
      <w:pgMar w:top="1587" w:right="1871" w:bottom="1474" w:left="187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FA09CECD-9A36-48C5-B19D-7B654F026B09}"/>
  </w:font>
  <w:font w:name="方正仿宋_GBK">
    <w:panose1 w:val="03000509000000000000"/>
    <w:charset w:val="86"/>
    <w:family w:val="auto"/>
    <w:pitch w:val="default"/>
    <w:sig w:usb0="00000001" w:usb1="080E0000" w:usb2="00000000" w:usb3="00000000" w:csb0="00040000" w:csb1="00000000"/>
    <w:embedRegular r:id="rId2" w:fontKey="{3F44B4B4-31A3-4048-811B-DB62E239A2B5}"/>
  </w:font>
  <w:font w:name="仿宋_GB2312">
    <w:panose1 w:val="02010609030101010101"/>
    <w:charset w:val="86"/>
    <w:family w:val="auto"/>
    <w:pitch w:val="default"/>
    <w:sig w:usb0="00000001" w:usb1="080E0000" w:usb2="00000000" w:usb3="00000000" w:csb0="00040000" w:csb1="00000000"/>
    <w:embedRegular r:id="rId3" w:fontKey="{1E7842CF-3FAC-4BFD-95B0-527EAE982094}"/>
  </w:font>
  <w:font w:name="方正小标宋简体">
    <w:panose1 w:val="03000509000000000000"/>
    <w:charset w:val="86"/>
    <w:family w:val="script"/>
    <w:pitch w:val="default"/>
    <w:sig w:usb0="00000001" w:usb1="080E0000" w:usb2="00000000" w:usb3="00000000" w:csb0="00040000" w:csb1="00000000"/>
    <w:embedRegular r:id="rId4" w:fontKey="{2537AD70-BEC9-4633-82B9-7681FB234C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BE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57850">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257850">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ZDkwZTUwNDA1MmUxMTA1YTcyNDVlMWY5ZjBhMDUifQ=="/>
  </w:docVars>
  <w:rsids>
    <w:rsidRoot w:val="2D510EF4"/>
    <w:rsid w:val="0733430F"/>
    <w:rsid w:val="0B552AA6"/>
    <w:rsid w:val="0BAB0EB7"/>
    <w:rsid w:val="0DDA3736"/>
    <w:rsid w:val="0E602B8C"/>
    <w:rsid w:val="11E626AA"/>
    <w:rsid w:val="1433594E"/>
    <w:rsid w:val="174927D9"/>
    <w:rsid w:val="17FF44C5"/>
    <w:rsid w:val="19EA3C10"/>
    <w:rsid w:val="1A664984"/>
    <w:rsid w:val="2B041279"/>
    <w:rsid w:val="2D510EF4"/>
    <w:rsid w:val="2D8868B3"/>
    <w:rsid w:val="2F57478F"/>
    <w:rsid w:val="30526F2D"/>
    <w:rsid w:val="3264344B"/>
    <w:rsid w:val="32BF4B25"/>
    <w:rsid w:val="38092CE0"/>
    <w:rsid w:val="3A8A086C"/>
    <w:rsid w:val="3AE27603"/>
    <w:rsid w:val="3C5462DE"/>
    <w:rsid w:val="3E581E1E"/>
    <w:rsid w:val="3E8B0707"/>
    <w:rsid w:val="41826712"/>
    <w:rsid w:val="418E3A70"/>
    <w:rsid w:val="447B5AFB"/>
    <w:rsid w:val="49F031DE"/>
    <w:rsid w:val="5680583D"/>
    <w:rsid w:val="5D2C0268"/>
    <w:rsid w:val="5FE65FC7"/>
    <w:rsid w:val="60C6737F"/>
    <w:rsid w:val="624F4CCE"/>
    <w:rsid w:val="636E5DD3"/>
    <w:rsid w:val="69ED619D"/>
    <w:rsid w:val="6A4B221F"/>
    <w:rsid w:val="6D7221B9"/>
    <w:rsid w:val="71645595"/>
    <w:rsid w:val="7179417A"/>
    <w:rsid w:val="73D8776B"/>
    <w:rsid w:val="7B7C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949</Words>
  <Characters>1101</Characters>
  <Lines>0</Lines>
  <Paragraphs>0</Paragraphs>
  <TotalTime>3</TotalTime>
  <ScaleCrop>false</ScaleCrop>
  <LinksUpToDate>false</LinksUpToDate>
  <CharactersWithSpaces>1154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2023-06-30T05:45:00Z</dcterms:created>
  <dc:creator>nsj-2</dc:creator>
  <cp:lastModifiedBy>Made in Heaven</cp:lastModifiedBy>
  <cp:lastPrinted>2023-07-11T08:19:00Z</cp:lastPrinted>
  <dcterms:modified xsi:type="dcterms:W3CDTF">2026-03-10T05:46:56Z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0B6713245D914261B8D0D658C52AC72B_13</vt:lpwstr>
  </property>
  <property fmtid="{D5CDD505-2E9C-101B-9397-08002B2CF9AE}" pid="4" name="KSOTemplateDocerSaveRecord">
    <vt:lpwstr>eyJoZGlkIjoiNzYwMDlkN2NkZWViOWUxZDY3N2Q1ZGJlYzU4YjZhMjMiLCJ1c2VySWQiOiIxMTQwOTIwNjY0In0=</vt:lpwstr>
  </property>
</Properties>
</file>